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29FF" w:rsidRPr="00917295" w:rsidRDefault="00EE29FF" w:rsidP="00EE29FF">
      <w:pPr>
        <w:spacing w:line="240" w:lineRule="atLeast"/>
        <w:jc w:val="center"/>
        <w:rPr>
          <w:b/>
          <w:sz w:val="28"/>
          <w:szCs w:val="28"/>
          <w:lang w:val="ru-RU"/>
        </w:rPr>
      </w:pPr>
      <w:r w:rsidRPr="00917295">
        <w:rPr>
          <w:b/>
          <w:sz w:val="28"/>
          <w:szCs w:val="28"/>
          <w:lang w:val="ru-RU"/>
        </w:rPr>
        <w:t>МИНИСТЕРСТВО НА ОТБРАНАТА</w:t>
      </w:r>
    </w:p>
    <w:p w:rsidR="00EE29FF" w:rsidRPr="00917295" w:rsidRDefault="00EE29FF" w:rsidP="00EE29FF">
      <w:pPr>
        <w:spacing w:line="240" w:lineRule="atLeast"/>
        <w:jc w:val="center"/>
        <w:rPr>
          <w:b/>
          <w:sz w:val="28"/>
          <w:szCs w:val="28"/>
          <w:lang w:val="ru-RU"/>
        </w:rPr>
      </w:pPr>
      <w:r w:rsidRPr="00917295">
        <w:rPr>
          <w:b/>
          <w:sz w:val="28"/>
          <w:szCs w:val="28"/>
          <w:lang w:val="ru-RU"/>
        </w:rPr>
        <w:t>ИНФОРМАЦИОНЕН ЦЕНТ</w:t>
      </w:r>
      <w:r>
        <w:rPr>
          <w:b/>
          <w:sz w:val="28"/>
          <w:szCs w:val="28"/>
          <w:lang w:val="ru-RU"/>
        </w:rPr>
        <w:t>ЪР НА МИНИСТЕРСТВО НА ОТБРАНАТА</w:t>
      </w:r>
    </w:p>
    <w:p w:rsidR="00EE29FF" w:rsidRPr="00917295" w:rsidRDefault="00EE29FF" w:rsidP="00EE29FF">
      <w:pPr>
        <w:spacing w:line="240" w:lineRule="atLeast"/>
        <w:jc w:val="center"/>
        <w:rPr>
          <w:lang w:val="ru-RU"/>
        </w:rPr>
      </w:pPr>
      <w:proofErr w:type="spellStart"/>
      <w:r w:rsidRPr="00917295">
        <w:rPr>
          <w:b/>
          <w:lang w:val="ru-RU"/>
        </w:rPr>
        <w:t>Гр.София</w:t>
      </w:r>
      <w:proofErr w:type="spellEnd"/>
      <w:r w:rsidRPr="00917295">
        <w:rPr>
          <w:b/>
          <w:lang w:val="ru-RU"/>
        </w:rPr>
        <w:t xml:space="preserve">, </w:t>
      </w:r>
      <w:proofErr w:type="spellStart"/>
      <w:proofErr w:type="gramStart"/>
      <w:r w:rsidRPr="00917295">
        <w:rPr>
          <w:b/>
          <w:lang w:val="ru-RU"/>
        </w:rPr>
        <w:t>ул</w:t>
      </w:r>
      <w:proofErr w:type="spellEnd"/>
      <w:r w:rsidRPr="00917295">
        <w:rPr>
          <w:b/>
          <w:lang w:val="ru-RU"/>
        </w:rPr>
        <w:t>.”</w:t>
      </w:r>
      <w:proofErr w:type="spellStart"/>
      <w:r w:rsidRPr="00917295">
        <w:rPr>
          <w:b/>
          <w:lang w:val="ru-RU"/>
        </w:rPr>
        <w:t>Г.С.Раковски</w:t>
      </w:r>
      <w:proofErr w:type="spellEnd"/>
      <w:proofErr w:type="gramEnd"/>
      <w:r w:rsidRPr="00917295">
        <w:rPr>
          <w:b/>
          <w:lang w:val="ru-RU"/>
        </w:rPr>
        <w:t>” № 106, п.к.1080, тел.02</w:t>
      </w:r>
      <w:r w:rsidRPr="00917295">
        <w:rPr>
          <w:lang w:val="ru-RU"/>
        </w:rPr>
        <w:t xml:space="preserve"> </w:t>
      </w:r>
      <w:r w:rsidRPr="00917295">
        <w:rPr>
          <w:b/>
          <w:lang w:val="ru-RU"/>
        </w:rPr>
        <w:t>9531207</w:t>
      </w:r>
    </w:p>
    <w:p w:rsidR="0038354D" w:rsidRPr="00EE29FF" w:rsidRDefault="00EE29FF" w:rsidP="003E6889">
      <w:pPr>
        <w:spacing w:line="276" w:lineRule="auto"/>
        <w:ind w:right="23"/>
        <w:jc w:val="center"/>
        <w:rPr>
          <w:b/>
        </w:rPr>
      </w:pPr>
      <w:r>
        <w:rPr>
          <w:b/>
        </w:rPr>
        <w:t xml:space="preserve"> </w:t>
      </w:r>
    </w:p>
    <w:p w:rsidR="00D61F1D" w:rsidRPr="00461D8D" w:rsidRDefault="00D61F1D" w:rsidP="00D61F1D">
      <w:pPr>
        <w:ind w:firstLine="567"/>
        <w:jc w:val="both"/>
        <w:rPr>
          <w:lang w:val="ru-RU" w:eastAsia="fr-FR"/>
        </w:rPr>
      </w:pPr>
    </w:p>
    <w:p w:rsidR="00D61F1D" w:rsidRPr="00461D8D" w:rsidRDefault="00D61F1D" w:rsidP="00D61F1D">
      <w:pPr>
        <w:ind w:firstLine="567"/>
        <w:jc w:val="both"/>
        <w:rPr>
          <w:lang w:val="ru-RU" w:eastAsia="fr-FR"/>
        </w:rPr>
      </w:pPr>
    </w:p>
    <w:p w:rsidR="00DA02DE" w:rsidRPr="00461D8D" w:rsidRDefault="00DA02DE" w:rsidP="00D61F1D">
      <w:pPr>
        <w:ind w:firstLine="567"/>
        <w:jc w:val="both"/>
        <w:rPr>
          <w:lang w:val="ru-RU" w:eastAsia="fr-FR"/>
        </w:rPr>
      </w:pPr>
    </w:p>
    <w:p w:rsidR="003E6889" w:rsidRPr="0011488C" w:rsidRDefault="003E6889" w:rsidP="003E6889">
      <w:pPr>
        <w:rPr>
          <w:b/>
        </w:rPr>
      </w:pPr>
      <w:r w:rsidRPr="0011488C">
        <w:rPr>
          <w:b/>
        </w:rPr>
        <w:t>УТВЪРЖДАВАМ:</w:t>
      </w:r>
    </w:p>
    <w:p w:rsidR="003E6889" w:rsidRPr="0011488C" w:rsidRDefault="003E6889" w:rsidP="003E6889">
      <w:pPr>
        <w:ind w:firstLine="720"/>
        <w:rPr>
          <w:b/>
        </w:rPr>
      </w:pPr>
    </w:p>
    <w:p w:rsidR="003E6889" w:rsidRPr="0011488C" w:rsidRDefault="003E6889" w:rsidP="003E6889">
      <w:pPr>
        <w:ind w:firstLine="720"/>
        <w:rPr>
          <w:b/>
        </w:rPr>
      </w:pPr>
      <w:r w:rsidRPr="0011488C">
        <w:rPr>
          <w:b/>
        </w:rPr>
        <w:tab/>
      </w:r>
      <w:r w:rsidRPr="0011488C">
        <w:rPr>
          <w:b/>
        </w:rPr>
        <w:tab/>
      </w:r>
      <w:r w:rsidR="00EE29FF">
        <w:rPr>
          <w:b/>
        </w:rPr>
        <w:t>ЛЮБОМИР ДЕНОВ</w:t>
      </w:r>
    </w:p>
    <w:p w:rsidR="003E6889" w:rsidRPr="0011488C" w:rsidRDefault="003E6889" w:rsidP="003E6889">
      <w:pPr>
        <w:ind w:firstLine="720"/>
        <w:rPr>
          <w:b/>
        </w:rPr>
      </w:pPr>
      <w:r w:rsidRPr="0011488C">
        <w:rPr>
          <w:b/>
        </w:rPr>
        <w:tab/>
      </w:r>
      <w:r w:rsidRPr="0011488C">
        <w:rPr>
          <w:b/>
        </w:rPr>
        <w:tab/>
      </w:r>
      <w:r w:rsidR="00EE29FF">
        <w:rPr>
          <w:b/>
        </w:rPr>
        <w:t xml:space="preserve">ДИРЕКТОР </w:t>
      </w:r>
    </w:p>
    <w:p w:rsidR="00D61387" w:rsidRPr="004661AE" w:rsidRDefault="00D61387" w:rsidP="000F4333">
      <w:pPr>
        <w:shd w:val="clear" w:color="auto" w:fill="FFFFFF"/>
        <w:ind w:left="360"/>
        <w:rPr>
          <w:b/>
          <w:bCs/>
          <w:sz w:val="36"/>
          <w:szCs w:val="36"/>
          <w:lang w:val="ru-RU"/>
        </w:rPr>
      </w:pPr>
    </w:p>
    <w:p w:rsidR="00D61387" w:rsidRPr="004661AE" w:rsidRDefault="00D61387" w:rsidP="000F4333">
      <w:pPr>
        <w:pStyle w:val="a8"/>
        <w:shd w:val="clear" w:color="auto" w:fill="FFFFFF"/>
        <w:spacing w:before="120" w:after="120"/>
        <w:rPr>
          <w:sz w:val="40"/>
          <w:szCs w:val="40"/>
          <w:lang w:val="ru-RU"/>
        </w:rPr>
      </w:pPr>
    </w:p>
    <w:p w:rsidR="0038354D" w:rsidRDefault="0038354D" w:rsidP="000F4333">
      <w:pPr>
        <w:pStyle w:val="a8"/>
        <w:shd w:val="clear" w:color="auto" w:fill="FFFFFF"/>
        <w:spacing w:before="120" w:after="120"/>
        <w:rPr>
          <w:sz w:val="40"/>
          <w:szCs w:val="40"/>
        </w:rPr>
      </w:pPr>
    </w:p>
    <w:p w:rsidR="00DD2046" w:rsidRPr="00DD2046" w:rsidRDefault="00DD2046" w:rsidP="000F4333">
      <w:pPr>
        <w:pStyle w:val="a8"/>
        <w:shd w:val="clear" w:color="auto" w:fill="FFFFFF"/>
        <w:spacing w:before="120" w:after="120"/>
        <w:rPr>
          <w:sz w:val="40"/>
          <w:szCs w:val="40"/>
        </w:rPr>
      </w:pPr>
    </w:p>
    <w:p w:rsidR="00D61387" w:rsidRPr="00732FA4" w:rsidRDefault="00D61387" w:rsidP="000F4333">
      <w:pPr>
        <w:pStyle w:val="a8"/>
        <w:shd w:val="clear" w:color="auto" w:fill="FFFFFF"/>
        <w:spacing w:before="120" w:after="120"/>
        <w:rPr>
          <w:sz w:val="40"/>
          <w:szCs w:val="40"/>
        </w:rPr>
      </w:pPr>
      <w:r w:rsidRPr="00732FA4">
        <w:rPr>
          <w:sz w:val="40"/>
          <w:szCs w:val="40"/>
        </w:rPr>
        <w:t>Д О К У М Е Н Т А Ц И Я</w:t>
      </w:r>
    </w:p>
    <w:p w:rsidR="00D61387" w:rsidRPr="00732FA4" w:rsidRDefault="00D61387" w:rsidP="000F4333">
      <w:pPr>
        <w:pStyle w:val="a8"/>
        <w:shd w:val="clear" w:color="auto" w:fill="FFFFFF"/>
        <w:spacing w:before="120" w:after="120"/>
        <w:rPr>
          <w:sz w:val="40"/>
          <w:szCs w:val="40"/>
        </w:rPr>
      </w:pPr>
    </w:p>
    <w:p w:rsidR="00D61387" w:rsidRPr="003E6889" w:rsidRDefault="003E6889" w:rsidP="000F4333">
      <w:pPr>
        <w:pStyle w:val="Title-head-text"/>
        <w:shd w:val="clear" w:color="auto" w:fill="FFFFFF"/>
        <w:spacing w:before="120" w:after="120"/>
        <w:rPr>
          <w:rFonts w:ascii="Times New Roman" w:hAnsi="Times New Roman"/>
          <w:sz w:val="24"/>
          <w:szCs w:val="24"/>
          <w:lang w:val="bg-BG" w:eastAsia="en-US"/>
        </w:rPr>
      </w:pPr>
      <w:r w:rsidRPr="003E6889">
        <w:rPr>
          <w:rFonts w:ascii="Times New Roman" w:hAnsi="Times New Roman"/>
          <w:sz w:val="24"/>
          <w:szCs w:val="24"/>
          <w:lang w:val="bg-BG" w:eastAsia="en-US"/>
        </w:rPr>
        <w:t>ЗА ОБЩЕСТВЕНА ПОРЪЧКА С ПРЕДМЕТ:</w:t>
      </w:r>
    </w:p>
    <w:p w:rsidR="001C768C" w:rsidRPr="003E6889" w:rsidRDefault="001C768C" w:rsidP="000F4333">
      <w:pPr>
        <w:pStyle w:val="a8"/>
        <w:shd w:val="clear" w:color="auto" w:fill="FFFFFF"/>
        <w:rPr>
          <w:sz w:val="24"/>
          <w:szCs w:val="24"/>
        </w:rPr>
      </w:pPr>
    </w:p>
    <w:p w:rsidR="00EE29FF" w:rsidRPr="00EE29FF" w:rsidRDefault="00EE29FF" w:rsidP="00EE29FF">
      <w:pPr>
        <w:pStyle w:val="a6"/>
        <w:tabs>
          <w:tab w:val="left" w:pos="900"/>
        </w:tabs>
        <w:rPr>
          <w:b/>
        </w:rPr>
      </w:pPr>
      <w:r w:rsidRPr="00EE29FF">
        <w:rPr>
          <w:b/>
          <w:lang w:val="ru-RU"/>
        </w:rPr>
        <w:t xml:space="preserve">„ПРЕДОСТАВЯНЕ НА ТЕЛЕКОМУНИКАЦИОННА УСЛУГА ЗА </w:t>
      </w:r>
      <w:r w:rsidRPr="00EE29FF">
        <w:rPr>
          <w:b/>
        </w:rPr>
        <w:t>РАЗПРОСТРАНЕНИЕ НА ПРОГРАМАТА НА ВОЕНЕН ТЕЛЕВИЗОНЕН КАНАЛ /ВТК/ ЧРЕЗ САТЕЛИТ И ИНТЕРНЕТ”</w:t>
      </w:r>
    </w:p>
    <w:p w:rsidR="00D61387" w:rsidRPr="00732FA4" w:rsidRDefault="00D61387" w:rsidP="000F4333">
      <w:pPr>
        <w:pStyle w:val="a6"/>
        <w:shd w:val="clear" w:color="auto" w:fill="FFFFFF"/>
        <w:ind w:right="363"/>
        <w:jc w:val="both"/>
        <w:rPr>
          <w:b/>
          <w:sz w:val="28"/>
          <w:szCs w:val="28"/>
          <w:lang w:eastAsia="bg-BG"/>
        </w:rPr>
      </w:pPr>
    </w:p>
    <w:p w:rsidR="00D61387" w:rsidRPr="004661AE" w:rsidRDefault="00D61387" w:rsidP="000F4333">
      <w:pPr>
        <w:shd w:val="clear" w:color="auto" w:fill="FFFFFF"/>
        <w:spacing w:before="120" w:after="120" w:line="360" w:lineRule="auto"/>
        <w:jc w:val="center"/>
        <w:rPr>
          <w:b/>
          <w:lang w:val="ru-RU"/>
        </w:rPr>
      </w:pPr>
    </w:p>
    <w:p w:rsidR="00D61387" w:rsidRPr="004661AE" w:rsidRDefault="00D61387" w:rsidP="000F4333">
      <w:pPr>
        <w:shd w:val="clear" w:color="auto" w:fill="FFFFFF"/>
        <w:spacing w:before="120" w:after="120" w:line="360" w:lineRule="auto"/>
        <w:jc w:val="center"/>
        <w:rPr>
          <w:b/>
          <w:lang w:val="ru-RU"/>
        </w:rPr>
      </w:pPr>
    </w:p>
    <w:p w:rsidR="007E76B8" w:rsidRPr="004661AE" w:rsidRDefault="007E76B8" w:rsidP="000F4333">
      <w:pPr>
        <w:shd w:val="clear" w:color="auto" w:fill="FFFFFF"/>
        <w:spacing w:before="120" w:after="120" w:line="360" w:lineRule="auto"/>
        <w:jc w:val="center"/>
        <w:rPr>
          <w:b/>
          <w:lang w:val="ru-RU"/>
        </w:rPr>
      </w:pPr>
    </w:p>
    <w:p w:rsidR="007E76B8" w:rsidRPr="004661AE" w:rsidRDefault="007E76B8" w:rsidP="000F4333">
      <w:pPr>
        <w:shd w:val="clear" w:color="auto" w:fill="FFFFFF"/>
        <w:spacing w:before="120" w:after="120" w:line="360" w:lineRule="auto"/>
        <w:jc w:val="center"/>
        <w:rPr>
          <w:b/>
          <w:lang w:val="ru-RU"/>
        </w:rPr>
      </w:pPr>
    </w:p>
    <w:p w:rsidR="007E76B8" w:rsidRPr="004661AE" w:rsidRDefault="007E76B8" w:rsidP="000F4333">
      <w:pPr>
        <w:shd w:val="clear" w:color="auto" w:fill="FFFFFF"/>
        <w:spacing w:before="120" w:after="120" w:line="360" w:lineRule="auto"/>
        <w:jc w:val="center"/>
        <w:rPr>
          <w:b/>
          <w:lang w:val="ru-RU"/>
        </w:rPr>
      </w:pPr>
    </w:p>
    <w:p w:rsidR="007E76B8" w:rsidRPr="004661AE" w:rsidRDefault="007E76B8" w:rsidP="000F4333">
      <w:pPr>
        <w:shd w:val="clear" w:color="auto" w:fill="FFFFFF"/>
        <w:spacing w:before="120" w:after="120" w:line="360" w:lineRule="auto"/>
        <w:jc w:val="center"/>
        <w:rPr>
          <w:b/>
          <w:lang w:val="ru-RU"/>
        </w:rPr>
      </w:pPr>
    </w:p>
    <w:p w:rsidR="007E76B8" w:rsidRPr="004661AE" w:rsidRDefault="007E76B8" w:rsidP="000F4333">
      <w:pPr>
        <w:shd w:val="clear" w:color="auto" w:fill="FFFFFF"/>
        <w:spacing w:before="120" w:after="120" w:line="360" w:lineRule="auto"/>
        <w:jc w:val="center"/>
        <w:rPr>
          <w:b/>
          <w:lang w:val="ru-RU"/>
        </w:rPr>
      </w:pPr>
    </w:p>
    <w:p w:rsidR="007E76B8" w:rsidRPr="004661AE" w:rsidRDefault="007E76B8" w:rsidP="000F4333">
      <w:pPr>
        <w:shd w:val="clear" w:color="auto" w:fill="FFFFFF"/>
        <w:spacing w:before="120" w:after="120" w:line="360" w:lineRule="auto"/>
        <w:jc w:val="center"/>
        <w:rPr>
          <w:b/>
          <w:lang w:val="ru-RU"/>
        </w:rPr>
      </w:pPr>
    </w:p>
    <w:p w:rsidR="00D61387" w:rsidRPr="00732FA4" w:rsidRDefault="003E6889" w:rsidP="000F4333">
      <w:pPr>
        <w:shd w:val="clear" w:color="auto" w:fill="FFFFFF"/>
        <w:spacing w:before="120" w:after="120" w:line="360" w:lineRule="auto"/>
        <w:jc w:val="center"/>
        <w:rPr>
          <w:b/>
          <w:bCs/>
        </w:rPr>
      </w:pPr>
      <w:r>
        <w:rPr>
          <w:b/>
        </w:rPr>
        <w:t>гр. София</w:t>
      </w:r>
      <w:r w:rsidR="00D61387" w:rsidRPr="00732FA4">
        <w:rPr>
          <w:b/>
        </w:rPr>
        <w:t xml:space="preserve">, </w:t>
      </w:r>
      <w:r w:rsidR="00D61387" w:rsidRPr="000F4333">
        <w:rPr>
          <w:b/>
          <w:shd w:val="clear" w:color="auto" w:fill="FFFFFF"/>
        </w:rPr>
        <w:t>201</w:t>
      </w:r>
      <w:r w:rsidR="00D324D8">
        <w:rPr>
          <w:b/>
          <w:shd w:val="clear" w:color="auto" w:fill="FFFFFF"/>
        </w:rPr>
        <w:t>9</w:t>
      </w:r>
      <w:r w:rsidR="009D745A" w:rsidRPr="000F4333">
        <w:rPr>
          <w:b/>
          <w:shd w:val="clear" w:color="auto" w:fill="FFFFFF"/>
        </w:rPr>
        <w:t xml:space="preserve"> </w:t>
      </w:r>
      <w:r w:rsidR="00D61387" w:rsidRPr="000F4333">
        <w:rPr>
          <w:b/>
          <w:shd w:val="clear" w:color="auto" w:fill="FFFFFF"/>
        </w:rPr>
        <w:t>г.</w:t>
      </w:r>
      <w:r w:rsidR="00D61387" w:rsidRPr="00732FA4">
        <w:rPr>
          <w:b/>
          <w:bCs/>
        </w:rPr>
        <w:tab/>
      </w:r>
    </w:p>
    <w:p w:rsidR="00D61387" w:rsidRDefault="00D61387" w:rsidP="000F4333">
      <w:pPr>
        <w:pStyle w:val="3"/>
        <w:shd w:val="clear" w:color="auto" w:fill="FFFFFF"/>
        <w:ind w:left="284"/>
        <w:jc w:val="center"/>
        <w:rPr>
          <w:b/>
          <w:bCs/>
          <w:iCs/>
          <w:sz w:val="24"/>
          <w:szCs w:val="24"/>
        </w:rPr>
      </w:pPr>
    </w:p>
    <w:p w:rsidR="00D61387" w:rsidRDefault="00D61387" w:rsidP="000F4333">
      <w:pPr>
        <w:pStyle w:val="3"/>
        <w:shd w:val="clear" w:color="auto" w:fill="FFFFFF"/>
        <w:ind w:left="284"/>
        <w:jc w:val="center"/>
        <w:rPr>
          <w:b/>
          <w:bCs/>
          <w:iCs/>
          <w:sz w:val="24"/>
          <w:szCs w:val="24"/>
        </w:rPr>
      </w:pPr>
    </w:p>
    <w:p w:rsidR="00D61387" w:rsidRDefault="00D61387" w:rsidP="000F4333">
      <w:pPr>
        <w:pStyle w:val="3"/>
        <w:shd w:val="clear" w:color="auto" w:fill="FFFFFF"/>
        <w:ind w:left="284"/>
        <w:jc w:val="center"/>
        <w:rPr>
          <w:b/>
          <w:bCs/>
          <w:iCs/>
          <w:sz w:val="24"/>
          <w:szCs w:val="24"/>
        </w:rPr>
      </w:pPr>
    </w:p>
    <w:p w:rsidR="00D61387" w:rsidRDefault="00D61387" w:rsidP="000F4333">
      <w:pPr>
        <w:pStyle w:val="3"/>
        <w:shd w:val="clear" w:color="auto" w:fill="FFFFFF"/>
        <w:ind w:left="284"/>
        <w:jc w:val="center"/>
        <w:rPr>
          <w:b/>
          <w:bCs/>
          <w:iCs/>
          <w:sz w:val="24"/>
          <w:szCs w:val="24"/>
        </w:rPr>
      </w:pPr>
    </w:p>
    <w:p w:rsidR="00D61387" w:rsidRPr="00732FA4" w:rsidRDefault="00D61387" w:rsidP="00785A24">
      <w:pPr>
        <w:pStyle w:val="3"/>
        <w:shd w:val="clear" w:color="auto" w:fill="FFFFFF"/>
        <w:ind w:left="0"/>
        <w:jc w:val="center"/>
        <w:rPr>
          <w:b/>
          <w:bCs/>
          <w:iCs/>
          <w:sz w:val="24"/>
          <w:szCs w:val="24"/>
        </w:rPr>
      </w:pPr>
      <w:r w:rsidRPr="00732FA4">
        <w:rPr>
          <w:b/>
          <w:bCs/>
          <w:iCs/>
          <w:sz w:val="24"/>
          <w:szCs w:val="24"/>
        </w:rPr>
        <w:t>СЪДЪРЖАНИЕ:</w:t>
      </w:r>
    </w:p>
    <w:p w:rsidR="00785A24" w:rsidRPr="002F0D49" w:rsidRDefault="00785A24" w:rsidP="00785A24">
      <w:pPr>
        <w:pStyle w:val="a6"/>
        <w:tabs>
          <w:tab w:val="left" w:pos="90"/>
        </w:tabs>
        <w:spacing w:line="276" w:lineRule="auto"/>
        <w:rPr>
          <w:b/>
          <w:bCs/>
        </w:rPr>
      </w:pPr>
      <w:r w:rsidRPr="002F0D49">
        <w:rPr>
          <w:b/>
          <w:bCs/>
        </w:rPr>
        <w:t>РАЗДЕЛ I</w:t>
      </w:r>
    </w:p>
    <w:p w:rsidR="00785A24" w:rsidRPr="002F0D49" w:rsidRDefault="00785A24" w:rsidP="00785A24">
      <w:pPr>
        <w:pStyle w:val="a6"/>
        <w:tabs>
          <w:tab w:val="left" w:pos="90"/>
        </w:tabs>
        <w:spacing w:line="276" w:lineRule="auto"/>
        <w:rPr>
          <w:b/>
          <w:bCs/>
        </w:rPr>
      </w:pPr>
      <w:r w:rsidRPr="002F0D49">
        <w:rPr>
          <w:b/>
          <w:bCs/>
        </w:rPr>
        <w:t>УКАЗАНИЕ ЗА УЧАСТИЕ</w:t>
      </w:r>
    </w:p>
    <w:p w:rsidR="00785A24" w:rsidRPr="002F0D49" w:rsidRDefault="00785A24" w:rsidP="00785A24">
      <w:pPr>
        <w:pStyle w:val="a6"/>
        <w:tabs>
          <w:tab w:val="left" w:pos="90"/>
        </w:tabs>
        <w:spacing w:line="276" w:lineRule="auto"/>
        <w:rPr>
          <w:b/>
          <w:bCs/>
        </w:rPr>
      </w:pPr>
    </w:p>
    <w:p w:rsidR="00785A24" w:rsidRPr="0035008C" w:rsidRDefault="00785A24" w:rsidP="00BC5869">
      <w:pPr>
        <w:pStyle w:val="a6"/>
        <w:numPr>
          <w:ilvl w:val="0"/>
          <w:numId w:val="9"/>
        </w:numPr>
        <w:spacing w:line="276" w:lineRule="auto"/>
        <w:ind w:left="567" w:hanging="567"/>
        <w:jc w:val="both"/>
      </w:pPr>
      <w:r w:rsidRPr="002F0D49">
        <w:t xml:space="preserve">ОПИСАНИЕ НА ПРЕДМЕТА НА ОБЩЕСТВЕНАТА ПОРЪЧКА </w:t>
      </w:r>
    </w:p>
    <w:p w:rsidR="00785A24" w:rsidRPr="002F0D49" w:rsidRDefault="00785A24" w:rsidP="00BC5869">
      <w:pPr>
        <w:pStyle w:val="a6"/>
        <w:numPr>
          <w:ilvl w:val="0"/>
          <w:numId w:val="9"/>
        </w:numPr>
        <w:spacing w:line="276" w:lineRule="auto"/>
        <w:ind w:left="567" w:hanging="567"/>
        <w:jc w:val="both"/>
        <w:rPr>
          <w:bCs/>
        </w:rPr>
      </w:pPr>
      <w:r w:rsidRPr="0035008C">
        <w:t>ИЗ</w:t>
      </w:r>
      <w:r w:rsidRPr="002F0D49">
        <w:rPr>
          <w:bCs/>
        </w:rPr>
        <w:t>ИСКВАНИЯ КЪМ УЧАСТНИЦИТЕ В ПРОЦЕДУРАТА</w:t>
      </w:r>
    </w:p>
    <w:p w:rsidR="00785A24" w:rsidRPr="002F0D49" w:rsidRDefault="00785A24" w:rsidP="00BC5869">
      <w:pPr>
        <w:pStyle w:val="a6"/>
        <w:numPr>
          <w:ilvl w:val="1"/>
          <w:numId w:val="9"/>
        </w:numPr>
        <w:spacing w:line="276" w:lineRule="auto"/>
        <w:ind w:left="993" w:hanging="453"/>
        <w:jc w:val="both"/>
        <w:rPr>
          <w:bCs/>
        </w:rPr>
      </w:pPr>
      <w:r w:rsidRPr="002F0D49">
        <w:t>ОБЩИ ИЗИСКВАНИЯ</w:t>
      </w:r>
    </w:p>
    <w:p w:rsidR="00785A24" w:rsidRPr="002F0D49" w:rsidRDefault="00785A24" w:rsidP="00BC5869">
      <w:pPr>
        <w:pStyle w:val="a6"/>
        <w:numPr>
          <w:ilvl w:val="1"/>
          <w:numId w:val="9"/>
        </w:numPr>
        <w:spacing w:line="276" w:lineRule="auto"/>
        <w:ind w:left="993" w:hanging="453"/>
        <w:jc w:val="both"/>
      </w:pPr>
      <w:r w:rsidRPr="002F0D49">
        <w:t>УСЛОВИЯ ЗА ДОПУСТИМОСТ НА УЧАСТНИЦИТЕ</w:t>
      </w:r>
    </w:p>
    <w:p w:rsidR="00785A24" w:rsidRPr="002F0D49" w:rsidRDefault="00785A24" w:rsidP="00BC5869">
      <w:pPr>
        <w:pStyle w:val="a6"/>
        <w:numPr>
          <w:ilvl w:val="1"/>
          <w:numId w:val="9"/>
        </w:numPr>
        <w:spacing w:line="276" w:lineRule="auto"/>
        <w:ind w:left="993" w:hanging="453"/>
        <w:jc w:val="both"/>
      </w:pPr>
      <w:r w:rsidRPr="002F0D49">
        <w:t>КРИТЕРИИ ЗА ПОДБОР НА УЧАСТНИЦИТЕ</w:t>
      </w:r>
    </w:p>
    <w:p w:rsidR="00785A24" w:rsidRPr="002F0D49" w:rsidRDefault="00785A24" w:rsidP="00BC5869">
      <w:pPr>
        <w:pStyle w:val="a6"/>
        <w:numPr>
          <w:ilvl w:val="1"/>
          <w:numId w:val="9"/>
        </w:numPr>
        <w:spacing w:line="276" w:lineRule="auto"/>
        <w:ind w:left="993" w:hanging="453"/>
        <w:jc w:val="both"/>
      </w:pPr>
      <w:r w:rsidRPr="002F0D49">
        <w:t>ГАРАНЦИИ</w:t>
      </w:r>
    </w:p>
    <w:p w:rsidR="00785A24" w:rsidRPr="002F0D49" w:rsidRDefault="00785A24" w:rsidP="00BC5869">
      <w:pPr>
        <w:pStyle w:val="a6"/>
        <w:numPr>
          <w:ilvl w:val="0"/>
          <w:numId w:val="9"/>
        </w:numPr>
        <w:spacing w:line="276" w:lineRule="auto"/>
        <w:ind w:left="567" w:hanging="567"/>
        <w:jc w:val="both"/>
        <w:rPr>
          <w:bCs/>
        </w:rPr>
      </w:pPr>
      <w:r w:rsidRPr="002F0D49">
        <w:t>ИЗИСКВАНИЯ КЪМ ОФЕРТИТЕ И НЕОБХОДИМИТЕ ДОКУМЕНТИ</w:t>
      </w:r>
    </w:p>
    <w:p w:rsidR="00785A24" w:rsidRPr="002F0D49" w:rsidRDefault="00785A24" w:rsidP="00BC5869">
      <w:pPr>
        <w:pStyle w:val="a6"/>
        <w:numPr>
          <w:ilvl w:val="1"/>
          <w:numId w:val="9"/>
        </w:numPr>
        <w:spacing w:line="276" w:lineRule="auto"/>
        <w:ind w:left="993" w:hanging="453"/>
        <w:jc w:val="both"/>
      </w:pPr>
      <w:r w:rsidRPr="002F0D49">
        <w:t>ИЗИСКВАНИЯ ПРИ ОФОРМЯНЕ И ПРЕДСТАВЯНЕ НА ОФЕРТИТЕ</w:t>
      </w:r>
    </w:p>
    <w:p w:rsidR="00785A24" w:rsidRPr="002F0D49" w:rsidRDefault="00785A24" w:rsidP="00BC5869">
      <w:pPr>
        <w:pStyle w:val="a6"/>
        <w:numPr>
          <w:ilvl w:val="1"/>
          <w:numId w:val="9"/>
        </w:numPr>
        <w:spacing w:line="276" w:lineRule="auto"/>
        <w:ind w:left="993" w:hanging="453"/>
        <w:jc w:val="both"/>
      </w:pPr>
      <w:r w:rsidRPr="002F0D49">
        <w:t>ИЗИСКВАНИЯ КЪМ СЪДЪРЖАНИЕТО ОФЕРТАТА</w:t>
      </w:r>
    </w:p>
    <w:p w:rsidR="00785A24" w:rsidRDefault="00785A24" w:rsidP="00BC5869">
      <w:pPr>
        <w:pStyle w:val="a6"/>
        <w:numPr>
          <w:ilvl w:val="0"/>
          <w:numId w:val="9"/>
        </w:numPr>
        <w:spacing w:line="276" w:lineRule="auto"/>
        <w:ind w:left="567" w:hanging="567"/>
        <w:jc w:val="both"/>
      </w:pPr>
      <w:r w:rsidRPr="002F0D49">
        <w:t>ИЗИСКВАНИЯ КЪМ ИЗПЪЛНЕНИЕТО НА ПОРЪЧКАТА. ТЕХНИЧЕСКИ СПЕЦИФИКАЦИИ</w:t>
      </w:r>
    </w:p>
    <w:p w:rsidR="00785A24" w:rsidRPr="0035008C" w:rsidRDefault="00785A24" w:rsidP="00BC5869">
      <w:pPr>
        <w:pStyle w:val="a6"/>
        <w:numPr>
          <w:ilvl w:val="0"/>
          <w:numId w:val="9"/>
        </w:numPr>
        <w:spacing w:line="276" w:lineRule="auto"/>
        <w:ind w:left="567" w:hanging="567"/>
        <w:jc w:val="both"/>
      </w:pPr>
      <w:r>
        <w:t>КРИТЕРИЙ ЗА ВЪЗЛАГАНЕ. МЕТОДИКА ЗА ОЦЕНКА НА ОФЕРТИТЕ</w:t>
      </w:r>
    </w:p>
    <w:p w:rsidR="00785A24" w:rsidRPr="0035008C" w:rsidRDefault="00785A24" w:rsidP="00BC5869">
      <w:pPr>
        <w:pStyle w:val="a6"/>
        <w:numPr>
          <w:ilvl w:val="0"/>
          <w:numId w:val="9"/>
        </w:numPr>
        <w:spacing w:line="276" w:lineRule="auto"/>
        <w:ind w:left="567" w:hanging="567"/>
        <w:jc w:val="both"/>
      </w:pPr>
      <w:r w:rsidRPr="0035008C">
        <w:t>РАЗГЛЕЖДАНЕ, ОЦЕНКА И КЛАСИРАНЕ НА ОФЕРТИТЕ</w:t>
      </w:r>
    </w:p>
    <w:p w:rsidR="00785A24" w:rsidRPr="0035008C" w:rsidRDefault="00785A24" w:rsidP="00BC5869">
      <w:pPr>
        <w:pStyle w:val="a6"/>
        <w:numPr>
          <w:ilvl w:val="0"/>
          <w:numId w:val="9"/>
        </w:numPr>
        <w:spacing w:line="276" w:lineRule="auto"/>
        <w:ind w:left="567" w:hanging="567"/>
        <w:jc w:val="both"/>
      </w:pPr>
      <w:r w:rsidRPr="0035008C">
        <w:t xml:space="preserve">ОБЯВЯВАНЕ НА РЕШЕНИЕТО ЗА ИЗБОР НА ИЗПЪЛНИТЕЛ </w:t>
      </w:r>
    </w:p>
    <w:p w:rsidR="00785A24" w:rsidRPr="0035008C" w:rsidRDefault="00785A24" w:rsidP="00BC5869">
      <w:pPr>
        <w:pStyle w:val="a6"/>
        <w:numPr>
          <w:ilvl w:val="0"/>
          <w:numId w:val="9"/>
        </w:numPr>
        <w:spacing w:line="276" w:lineRule="auto"/>
        <w:ind w:left="567" w:hanging="567"/>
        <w:jc w:val="both"/>
      </w:pPr>
      <w:r w:rsidRPr="0035008C">
        <w:t>СКЛЮЧВАНЕ НА ДОГОВОР</w:t>
      </w:r>
    </w:p>
    <w:p w:rsidR="00785A24" w:rsidRPr="0035008C" w:rsidRDefault="00785A24" w:rsidP="00BC5869">
      <w:pPr>
        <w:pStyle w:val="a6"/>
        <w:numPr>
          <w:ilvl w:val="0"/>
          <w:numId w:val="9"/>
        </w:numPr>
        <w:spacing w:line="276" w:lineRule="auto"/>
        <w:ind w:left="567" w:hanging="567"/>
        <w:jc w:val="both"/>
      </w:pPr>
      <w:r w:rsidRPr="0035008C">
        <w:t>УСЛОВИЯ ЗА ПОЛУЧАВАНЕ НА РАЗЯСНЕНИЯ ПО ДОКУМЕНТАЦИЯТА ЗА УЧАСТИЕ</w:t>
      </w:r>
    </w:p>
    <w:p w:rsidR="00785A24" w:rsidRPr="002F0D49" w:rsidRDefault="00785A24" w:rsidP="00BC5869">
      <w:pPr>
        <w:pStyle w:val="a6"/>
        <w:numPr>
          <w:ilvl w:val="0"/>
          <w:numId w:val="9"/>
        </w:numPr>
        <w:spacing w:line="276" w:lineRule="auto"/>
        <w:ind w:left="567" w:hanging="567"/>
        <w:jc w:val="both"/>
        <w:rPr>
          <w:bCs/>
        </w:rPr>
      </w:pPr>
      <w:r w:rsidRPr="0035008C">
        <w:t>ЗАКЛЮЧИТЕЛНИ</w:t>
      </w:r>
      <w:r w:rsidRPr="002F0D49">
        <w:rPr>
          <w:bCs/>
        </w:rPr>
        <w:t xml:space="preserve"> УСЛОВИЯ</w:t>
      </w:r>
    </w:p>
    <w:p w:rsidR="00785A24" w:rsidRPr="002F0D49" w:rsidRDefault="00785A24" w:rsidP="00785A24">
      <w:pPr>
        <w:pStyle w:val="a6"/>
        <w:spacing w:line="276" w:lineRule="auto"/>
        <w:rPr>
          <w:b/>
          <w:bCs/>
        </w:rPr>
      </w:pPr>
    </w:p>
    <w:p w:rsidR="00785A24" w:rsidRPr="002F0D49" w:rsidRDefault="00785A24" w:rsidP="00785A24">
      <w:pPr>
        <w:pStyle w:val="a6"/>
        <w:spacing w:line="276" w:lineRule="auto"/>
        <w:rPr>
          <w:b/>
          <w:bCs/>
        </w:rPr>
      </w:pPr>
      <w:r w:rsidRPr="002F0D49">
        <w:rPr>
          <w:b/>
          <w:bCs/>
        </w:rPr>
        <w:t>РАЗДЕЛ II</w:t>
      </w:r>
    </w:p>
    <w:p w:rsidR="00785A24" w:rsidRPr="002F0D49" w:rsidRDefault="00785A24" w:rsidP="00785A24">
      <w:pPr>
        <w:pStyle w:val="a6"/>
        <w:spacing w:line="276" w:lineRule="auto"/>
        <w:rPr>
          <w:b/>
          <w:bCs/>
        </w:rPr>
      </w:pPr>
      <w:r w:rsidRPr="002F0D49">
        <w:rPr>
          <w:b/>
          <w:bCs/>
        </w:rPr>
        <w:t>ОБРАЗЦИ НА ДОКУМЕНТИ</w:t>
      </w:r>
    </w:p>
    <w:p w:rsidR="00785A24" w:rsidRPr="002F0D49" w:rsidRDefault="00785A24" w:rsidP="00785A24">
      <w:pPr>
        <w:pStyle w:val="a6"/>
        <w:spacing w:line="276" w:lineRule="auto"/>
        <w:ind w:left="709"/>
        <w:jc w:val="both"/>
        <w:rPr>
          <w:bCs/>
          <w:lang w:val="en-US"/>
        </w:rPr>
      </w:pPr>
    </w:p>
    <w:p w:rsidR="00785A24" w:rsidRPr="008F59BA" w:rsidRDefault="00785A24" w:rsidP="00BC5869">
      <w:pPr>
        <w:numPr>
          <w:ilvl w:val="0"/>
          <w:numId w:val="10"/>
        </w:numPr>
        <w:tabs>
          <w:tab w:val="left" w:pos="0"/>
          <w:tab w:val="left" w:pos="993"/>
        </w:tabs>
        <w:spacing w:line="276" w:lineRule="auto"/>
        <w:ind w:left="0" w:firstLine="540"/>
        <w:jc w:val="both"/>
        <w:rPr>
          <w:bCs/>
        </w:rPr>
      </w:pPr>
      <w:r w:rsidRPr="008F59BA">
        <w:rPr>
          <w:bCs/>
        </w:rPr>
        <w:t>Списък на документите, съдържащи се в офертата, подписан от участника;</w:t>
      </w:r>
    </w:p>
    <w:p w:rsidR="007D15C5" w:rsidRPr="008F59BA" w:rsidRDefault="007D15C5" w:rsidP="00BC5869">
      <w:pPr>
        <w:numPr>
          <w:ilvl w:val="0"/>
          <w:numId w:val="10"/>
        </w:numPr>
        <w:tabs>
          <w:tab w:val="left" w:pos="0"/>
          <w:tab w:val="left" w:pos="993"/>
        </w:tabs>
        <w:spacing w:line="276" w:lineRule="auto"/>
        <w:ind w:left="0" w:firstLine="540"/>
        <w:jc w:val="both"/>
        <w:rPr>
          <w:bCs/>
        </w:rPr>
      </w:pPr>
      <w:r w:rsidRPr="008F59BA">
        <w:rPr>
          <w:bCs/>
        </w:rPr>
        <w:t>Техническа спецификация – Приложение № 1;</w:t>
      </w:r>
    </w:p>
    <w:p w:rsidR="007D15C5" w:rsidRPr="008F59BA" w:rsidRDefault="007D15C5" w:rsidP="007D15C5">
      <w:pPr>
        <w:pStyle w:val="a4"/>
        <w:numPr>
          <w:ilvl w:val="0"/>
          <w:numId w:val="10"/>
        </w:numPr>
        <w:rPr>
          <w:bCs/>
        </w:rPr>
      </w:pPr>
      <w:r w:rsidRPr="008F59BA">
        <w:rPr>
          <w:bCs/>
        </w:rPr>
        <w:t xml:space="preserve">  Предложение за изпълнение на поръчката – Приложение № 2;</w:t>
      </w:r>
    </w:p>
    <w:p w:rsidR="007D15C5" w:rsidRPr="008F59BA" w:rsidRDefault="007D15C5" w:rsidP="007D15C5">
      <w:pPr>
        <w:pStyle w:val="a4"/>
        <w:numPr>
          <w:ilvl w:val="0"/>
          <w:numId w:val="10"/>
        </w:numPr>
        <w:rPr>
          <w:bCs/>
        </w:rPr>
      </w:pPr>
      <w:r w:rsidRPr="008F59BA">
        <w:rPr>
          <w:bCs/>
        </w:rPr>
        <w:t xml:space="preserve">  Ценово предложение – Приложение № 3;</w:t>
      </w:r>
    </w:p>
    <w:p w:rsidR="00785A24" w:rsidRPr="008F59BA" w:rsidRDefault="00785A24" w:rsidP="00BC5869">
      <w:pPr>
        <w:pStyle w:val="a6"/>
        <w:numPr>
          <w:ilvl w:val="0"/>
          <w:numId w:val="10"/>
        </w:numPr>
        <w:tabs>
          <w:tab w:val="left" w:pos="993"/>
        </w:tabs>
        <w:spacing w:line="276" w:lineRule="auto"/>
        <w:ind w:left="0" w:firstLine="540"/>
        <w:jc w:val="both"/>
        <w:rPr>
          <w:bCs/>
        </w:rPr>
      </w:pPr>
      <w:r w:rsidRPr="008F59BA">
        <w:rPr>
          <w:bCs/>
        </w:rPr>
        <w:t>ЕЕДОП</w:t>
      </w:r>
      <w:r w:rsidR="00C0165C" w:rsidRPr="008F59BA">
        <w:rPr>
          <w:bCs/>
        </w:rPr>
        <w:t>-Приложение № 4</w:t>
      </w:r>
      <w:r w:rsidRPr="008F59BA">
        <w:rPr>
          <w:bCs/>
        </w:rPr>
        <w:t>;</w:t>
      </w:r>
    </w:p>
    <w:p w:rsidR="001F73BD" w:rsidRPr="008F59BA" w:rsidRDefault="00367777" w:rsidP="00436410">
      <w:pPr>
        <w:numPr>
          <w:ilvl w:val="0"/>
          <w:numId w:val="10"/>
        </w:numPr>
        <w:tabs>
          <w:tab w:val="left" w:pos="993"/>
        </w:tabs>
        <w:jc w:val="both"/>
      </w:pPr>
      <w:r>
        <w:t xml:space="preserve"> </w:t>
      </w:r>
      <w:r w:rsidR="001F73BD" w:rsidRPr="008F59BA">
        <w:t>Декларация, че при изготвяне на офертата са спазени</w:t>
      </w:r>
      <w:r w:rsidR="001F73BD" w:rsidRPr="008F59BA">
        <w:rPr>
          <w:b/>
        </w:rPr>
        <w:t xml:space="preserve"> </w:t>
      </w:r>
      <w:r w:rsidR="001F73BD" w:rsidRPr="008F59BA">
        <w:t xml:space="preserve">задълженията, свързани с </w:t>
      </w:r>
      <w:r>
        <w:t xml:space="preserve"> </w:t>
      </w:r>
      <w:r w:rsidR="001F73BD" w:rsidRPr="008F59BA">
        <w:t>данъци и осигуровки, закрила на заетостта и условията на труд</w:t>
      </w:r>
      <w:r w:rsidR="00A35FDC" w:rsidRPr="008F59BA">
        <w:t xml:space="preserve"> - </w:t>
      </w:r>
      <w:r w:rsidR="00C0165C" w:rsidRPr="008F59BA">
        <w:t>Приложение № 5;</w:t>
      </w:r>
    </w:p>
    <w:p w:rsidR="00785A24" w:rsidRPr="008F59BA" w:rsidRDefault="00367777" w:rsidP="002757F5">
      <w:pPr>
        <w:numPr>
          <w:ilvl w:val="0"/>
          <w:numId w:val="10"/>
        </w:numPr>
        <w:tabs>
          <w:tab w:val="left" w:pos="0"/>
          <w:tab w:val="left" w:pos="993"/>
        </w:tabs>
        <w:spacing w:line="276" w:lineRule="auto"/>
        <w:jc w:val="both"/>
        <w:rPr>
          <w:lang w:eastAsia="bg-BG"/>
        </w:rPr>
      </w:pPr>
      <w:r>
        <w:rPr>
          <w:lang w:eastAsia="bg-BG"/>
        </w:rPr>
        <w:t xml:space="preserve"> </w:t>
      </w:r>
      <w:r w:rsidR="00785A24" w:rsidRPr="008F59BA">
        <w:rPr>
          <w:lang w:eastAsia="bg-BG"/>
        </w:rPr>
        <w:t>Декларация за конф</w:t>
      </w:r>
      <w:r w:rsidR="00A35FDC" w:rsidRPr="008F59BA">
        <w:rPr>
          <w:lang w:eastAsia="bg-BG"/>
        </w:rPr>
        <w:t>иденциалност по чл. 102 от  ЗОП –</w:t>
      </w:r>
      <w:r w:rsidR="00B77713">
        <w:rPr>
          <w:lang w:eastAsia="bg-BG"/>
        </w:rPr>
        <w:t xml:space="preserve">Приложение № </w:t>
      </w:r>
      <w:r w:rsidR="00B77713" w:rsidRPr="00B77713">
        <w:rPr>
          <w:lang w:eastAsia="bg-BG"/>
        </w:rPr>
        <w:t>6</w:t>
      </w:r>
      <w:r w:rsidR="002757F5" w:rsidRPr="008F59BA">
        <w:rPr>
          <w:lang w:eastAsia="bg-BG"/>
        </w:rPr>
        <w:t>;</w:t>
      </w:r>
    </w:p>
    <w:p w:rsidR="00785A24" w:rsidRPr="008F59BA" w:rsidRDefault="00367777" w:rsidP="002757F5">
      <w:pPr>
        <w:numPr>
          <w:ilvl w:val="0"/>
          <w:numId w:val="10"/>
        </w:numPr>
        <w:tabs>
          <w:tab w:val="left" w:pos="0"/>
          <w:tab w:val="left" w:pos="993"/>
          <w:tab w:val="left" w:pos="1418"/>
        </w:tabs>
        <w:spacing w:line="276" w:lineRule="auto"/>
        <w:jc w:val="both"/>
      </w:pPr>
      <w:r>
        <w:t xml:space="preserve"> </w:t>
      </w:r>
      <w:r w:rsidR="00785A24" w:rsidRPr="008F59BA">
        <w:t>Проект на договор</w:t>
      </w:r>
      <w:r w:rsidR="002757F5" w:rsidRPr="008F59BA">
        <w:rPr>
          <w:lang w:val="en-US" w:eastAsia="bg-BG"/>
        </w:rPr>
        <w:t xml:space="preserve"> -</w:t>
      </w:r>
      <w:r w:rsidR="002757F5" w:rsidRPr="008F59BA">
        <w:t xml:space="preserve"> </w:t>
      </w:r>
      <w:proofErr w:type="spellStart"/>
      <w:r w:rsidR="00B77713">
        <w:rPr>
          <w:lang w:val="en-US" w:eastAsia="bg-BG"/>
        </w:rPr>
        <w:t>Приложение</w:t>
      </w:r>
      <w:proofErr w:type="spellEnd"/>
      <w:r w:rsidR="00B77713">
        <w:rPr>
          <w:lang w:val="en-US" w:eastAsia="bg-BG"/>
        </w:rPr>
        <w:t xml:space="preserve"> № 7</w:t>
      </w:r>
      <w:r w:rsidR="007D15C5" w:rsidRPr="008F59BA">
        <w:rPr>
          <w:lang w:eastAsia="bg-BG"/>
        </w:rPr>
        <w:t>;</w:t>
      </w:r>
    </w:p>
    <w:p w:rsidR="00A707FC" w:rsidRPr="008F59BA" w:rsidRDefault="00367777" w:rsidP="002757F5">
      <w:pPr>
        <w:numPr>
          <w:ilvl w:val="0"/>
          <w:numId w:val="10"/>
        </w:numPr>
        <w:tabs>
          <w:tab w:val="left" w:pos="0"/>
          <w:tab w:val="left" w:pos="993"/>
          <w:tab w:val="left" w:pos="1418"/>
        </w:tabs>
        <w:spacing w:line="276" w:lineRule="auto"/>
        <w:jc w:val="both"/>
      </w:pPr>
      <w:r>
        <w:t xml:space="preserve"> </w:t>
      </w:r>
      <w:r w:rsidR="005926E2" w:rsidRPr="008F59BA">
        <w:t>Банкова гаранция (в случай, че е избрана от участника) – Приложение № 8;</w:t>
      </w:r>
    </w:p>
    <w:p w:rsidR="00E032A3" w:rsidRPr="008F59BA" w:rsidRDefault="00367777" w:rsidP="00E032A3">
      <w:pPr>
        <w:numPr>
          <w:ilvl w:val="0"/>
          <w:numId w:val="10"/>
        </w:numPr>
        <w:tabs>
          <w:tab w:val="left" w:pos="0"/>
          <w:tab w:val="left" w:pos="993"/>
          <w:tab w:val="left" w:pos="1418"/>
        </w:tabs>
        <w:spacing w:line="276" w:lineRule="auto"/>
        <w:jc w:val="both"/>
      </w:pPr>
      <w:r>
        <w:t xml:space="preserve"> </w:t>
      </w:r>
      <w:r w:rsidR="00E032A3" w:rsidRPr="008F59BA">
        <w:t>Критерий за възлагане</w:t>
      </w:r>
      <w:r w:rsidR="0009129A" w:rsidRPr="008F59BA">
        <w:t xml:space="preserve">, методика за оценка </w:t>
      </w:r>
      <w:r w:rsidR="00B77713">
        <w:t>- Приложение № 9</w:t>
      </w:r>
      <w:r w:rsidR="00E032A3" w:rsidRPr="008F59BA">
        <w:t>.</w:t>
      </w:r>
    </w:p>
    <w:p w:rsidR="00D61387" w:rsidRPr="008F59BA" w:rsidRDefault="00D61387" w:rsidP="000F4333">
      <w:pPr>
        <w:shd w:val="clear" w:color="auto" w:fill="FFFFFF"/>
      </w:pPr>
    </w:p>
    <w:p w:rsidR="00D61387" w:rsidRDefault="00D61387" w:rsidP="000F4333">
      <w:pPr>
        <w:shd w:val="clear" w:color="auto" w:fill="FFFFFF"/>
      </w:pPr>
    </w:p>
    <w:p w:rsidR="00D61387" w:rsidRDefault="00D61387" w:rsidP="000F4333">
      <w:pPr>
        <w:shd w:val="clear" w:color="auto" w:fill="FFFFFF"/>
      </w:pPr>
    </w:p>
    <w:p w:rsidR="00D61387" w:rsidRDefault="00D61387" w:rsidP="000F4333">
      <w:pPr>
        <w:shd w:val="clear" w:color="auto" w:fill="FFFFFF"/>
      </w:pPr>
    </w:p>
    <w:p w:rsidR="00D61387" w:rsidRDefault="00D61387" w:rsidP="000F4333">
      <w:pPr>
        <w:shd w:val="clear" w:color="auto" w:fill="FFFFFF"/>
      </w:pPr>
    </w:p>
    <w:p w:rsidR="00D61387" w:rsidRPr="00066B08" w:rsidRDefault="00D61387" w:rsidP="000F4333">
      <w:pPr>
        <w:shd w:val="clear" w:color="auto" w:fill="FFFFFF"/>
      </w:pPr>
    </w:p>
    <w:p w:rsidR="00D61387" w:rsidRPr="00A707FC" w:rsidRDefault="00D61387" w:rsidP="000F4333">
      <w:pPr>
        <w:pStyle w:val="2"/>
        <w:shd w:val="clear" w:color="auto" w:fill="FFFFFF"/>
        <w:spacing w:line="264" w:lineRule="auto"/>
        <w:ind w:firstLine="567"/>
        <w:rPr>
          <w:rFonts w:ascii="Times New Roman" w:hAnsi="Times New Roman"/>
          <w:i/>
          <w:iCs/>
        </w:rPr>
      </w:pPr>
    </w:p>
    <w:p w:rsidR="00D61387" w:rsidRPr="00A707FC" w:rsidRDefault="003A1394" w:rsidP="009E3E53">
      <w:pPr>
        <w:pStyle w:val="2"/>
        <w:keepLines w:val="0"/>
        <w:shd w:val="clear" w:color="auto" w:fill="FFFFFF"/>
        <w:spacing w:before="0" w:line="360" w:lineRule="auto"/>
        <w:ind w:firstLine="567"/>
        <w:jc w:val="center"/>
        <w:rPr>
          <w:rFonts w:ascii="Times New Roman" w:hAnsi="Times New Roman"/>
          <w:i/>
          <w:iCs/>
        </w:rPr>
      </w:pPr>
      <w:r>
        <w:rPr>
          <w:rFonts w:ascii="Times New Roman" w:hAnsi="Times New Roman"/>
          <w:color w:val="auto"/>
          <w:sz w:val="48"/>
          <w:szCs w:val="48"/>
        </w:rPr>
        <w:br w:type="page"/>
      </w:r>
    </w:p>
    <w:p w:rsidR="00520399" w:rsidRDefault="00520399" w:rsidP="000F4333">
      <w:pPr>
        <w:pStyle w:val="2"/>
        <w:keepLines w:val="0"/>
        <w:shd w:val="clear" w:color="auto" w:fill="FFFFFF"/>
        <w:spacing w:before="0" w:line="264" w:lineRule="auto"/>
        <w:ind w:firstLine="567"/>
        <w:jc w:val="center"/>
        <w:rPr>
          <w:rFonts w:ascii="Times New Roman" w:hAnsi="Times New Roman"/>
          <w:color w:val="auto"/>
          <w:sz w:val="28"/>
          <w:szCs w:val="28"/>
        </w:rPr>
      </w:pPr>
    </w:p>
    <w:p w:rsidR="00520399" w:rsidRPr="002F0D49" w:rsidRDefault="00520399" w:rsidP="00520399">
      <w:pPr>
        <w:pStyle w:val="a6"/>
        <w:tabs>
          <w:tab w:val="left" w:pos="0"/>
        </w:tabs>
        <w:spacing w:line="276" w:lineRule="auto"/>
        <w:ind w:firstLine="547"/>
        <w:rPr>
          <w:b/>
        </w:rPr>
      </w:pPr>
      <w:r w:rsidRPr="002F0D49">
        <w:rPr>
          <w:b/>
        </w:rPr>
        <w:t>РАЗДЕЛ I</w:t>
      </w:r>
    </w:p>
    <w:p w:rsidR="00520399" w:rsidRPr="002F0D49" w:rsidRDefault="00520399" w:rsidP="00520399">
      <w:pPr>
        <w:spacing w:line="276" w:lineRule="auto"/>
        <w:jc w:val="center"/>
        <w:rPr>
          <w:b/>
        </w:rPr>
      </w:pPr>
      <w:r w:rsidRPr="002F0D49">
        <w:rPr>
          <w:b/>
        </w:rPr>
        <w:t>УКАЗАНИЯ ЗА УЧАСТИЕ</w:t>
      </w:r>
    </w:p>
    <w:p w:rsidR="00520399" w:rsidRPr="009E3E53" w:rsidRDefault="00520399" w:rsidP="009E3E53">
      <w:pPr>
        <w:pStyle w:val="25"/>
        <w:pBdr>
          <w:top w:val="single" w:sz="4" w:space="1" w:color="auto"/>
          <w:left w:val="single" w:sz="4" w:space="0" w:color="auto"/>
          <w:bottom w:val="single" w:sz="4" w:space="1" w:color="auto"/>
          <w:right w:val="single" w:sz="4" w:space="0" w:color="auto"/>
        </w:pBdr>
        <w:spacing w:line="276" w:lineRule="auto"/>
        <w:ind w:firstLine="540"/>
        <w:jc w:val="center"/>
        <w:rPr>
          <w:b/>
        </w:rPr>
      </w:pPr>
      <w:r w:rsidRPr="009E3E53">
        <w:rPr>
          <w:b/>
          <w:sz w:val="24"/>
          <w:szCs w:val="24"/>
        </w:rPr>
        <w:t xml:space="preserve">І. ОПИСАНИЕ НА ПРЕДМЕТА НА ОБЩЕСТВЕНАТА ПОРЪЧКА </w:t>
      </w:r>
    </w:p>
    <w:p w:rsidR="00520399" w:rsidRDefault="00520399" w:rsidP="00520399">
      <w:pPr>
        <w:pStyle w:val="a6"/>
        <w:shd w:val="clear" w:color="auto" w:fill="FFFFFF"/>
        <w:ind w:right="363"/>
        <w:jc w:val="both"/>
        <w:rPr>
          <w:b/>
        </w:rPr>
      </w:pPr>
    </w:p>
    <w:p w:rsidR="00FA71CF" w:rsidRPr="00EE29FF" w:rsidRDefault="00520399" w:rsidP="00EE29FF">
      <w:pPr>
        <w:spacing w:line="276" w:lineRule="auto"/>
        <w:ind w:firstLine="567"/>
        <w:jc w:val="both"/>
      </w:pPr>
      <w:r w:rsidRPr="002F0D49">
        <w:rPr>
          <w:b/>
          <w:lang w:eastAsia="bg-BG"/>
        </w:rPr>
        <w:t xml:space="preserve">1. Предмет на обществената поръчка </w:t>
      </w:r>
      <w:r w:rsidR="00D324D8">
        <w:rPr>
          <w:b/>
          <w:lang w:eastAsia="bg-BG"/>
        </w:rPr>
        <w:t>–</w:t>
      </w:r>
      <w:r>
        <w:rPr>
          <w:b/>
          <w:lang w:eastAsia="bg-BG"/>
        </w:rPr>
        <w:t xml:space="preserve"> </w:t>
      </w:r>
      <w:r w:rsidR="00D324D8" w:rsidRPr="00EE29FF">
        <w:rPr>
          <w:lang w:eastAsia="bg-BG"/>
        </w:rPr>
        <w:t xml:space="preserve">Предоставяне </w:t>
      </w:r>
      <w:r w:rsidR="00EE29FF" w:rsidRPr="00EE29FF">
        <w:t xml:space="preserve">на телекомуникационна услуга за разпространение на </w:t>
      </w:r>
      <w:proofErr w:type="spellStart"/>
      <w:r w:rsidR="00EE29FF" w:rsidRPr="00EE29FF">
        <w:t>прогр</w:t>
      </w:r>
      <w:proofErr w:type="spellEnd"/>
      <w:r w:rsidR="00EE29FF" w:rsidRPr="00EE29FF">
        <w:rPr>
          <w:lang w:val="en-US"/>
        </w:rPr>
        <w:t>a</w:t>
      </w:r>
      <w:r w:rsidR="00EE29FF" w:rsidRPr="00EE29FF">
        <w:t>мата на военен телевизионен канал /ВТК/ чрез сателит и интернет</w:t>
      </w:r>
      <w:r w:rsidR="00FA71CF" w:rsidRPr="00EE29FF">
        <w:t>.</w:t>
      </w:r>
    </w:p>
    <w:p w:rsidR="00520399" w:rsidRPr="002F0D49" w:rsidRDefault="00520399" w:rsidP="00FA71CF">
      <w:pPr>
        <w:pStyle w:val="a6"/>
        <w:shd w:val="clear" w:color="auto" w:fill="FFFFFF"/>
        <w:spacing w:line="276" w:lineRule="auto"/>
        <w:ind w:firstLine="567"/>
        <w:jc w:val="both"/>
        <w:rPr>
          <w:lang w:eastAsia="bg-BG"/>
        </w:rPr>
      </w:pPr>
      <w:r w:rsidRPr="002F0D49">
        <w:rPr>
          <w:b/>
          <w:lang w:eastAsia="bg-BG"/>
        </w:rPr>
        <w:t>2. Възложител</w:t>
      </w:r>
    </w:p>
    <w:p w:rsidR="003E6889" w:rsidRPr="00575532" w:rsidRDefault="003E6889" w:rsidP="003E6889">
      <w:pPr>
        <w:spacing w:line="276" w:lineRule="auto"/>
        <w:ind w:firstLine="540"/>
        <w:jc w:val="both"/>
        <w:rPr>
          <w:b/>
          <w:lang w:eastAsia="bg-BG"/>
        </w:rPr>
      </w:pPr>
      <w:r w:rsidRPr="00575532">
        <w:rPr>
          <w:lang w:eastAsia="bg-BG"/>
        </w:rPr>
        <w:t xml:space="preserve">Възложител на настоящата обществена поръчка е </w:t>
      </w:r>
      <w:r w:rsidR="00EE29FF">
        <w:t>Директора</w:t>
      </w:r>
      <w:r w:rsidRPr="00575532">
        <w:t xml:space="preserve"> на </w:t>
      </w:r>
      <w:r w:rsidR="00EE29FF">
        <w:t>Информационният център на Министерство на отбраната (ИЦМО)</w:t>
      </w:r>
      <w:r w:rsidRPr="00575532">
        <w:t>.</w:t>
      </w:r>
    </w:p>
    <w:p w:rsidR="00520399" w:rsidRPr="002F0D49" w:rsidRDefault="00520399" w:rsidP="00520399">
      <w:pPr>
        <w:spacing w:line="276" w:lineRule="auto"/>
        <w:ind w:firstLine="539"/>
        <w:jc w:val="both"/>
        <w:outlineLvl w:val="2"/>
        <w:rPr>
          <w:b/>
          <w:lang w:eastAsia="bg-BG"/>
        </w:rPr>
      </w:pPr>
      <w:r w:rsidRPr="002F0D49">
        <w:rPr>
          <w:b/>
          <w:lang w:eastAsia="bg-BG"/>
        </w:rPr>
        <w:t>3. Критерий за възлагане</w:t>
      </w:r>
    </w:p>
    <w:p w:rsidR="00520399" w:rsidRPr="00BB2511" w:rsidRDefault="00520399" w:rsidP="00520399">
      <w:pPr>
        <w:spacing w:line="276" w:lineRule="auto"/>
        <w:ind w:firstLine="539"/>
        <w:jc w:val="both"/>
        <w:rPr>
          <w:b/>
          <w:strike/>
          <w:lang w:eastAsia="bg-BG"/>
        </w:rPr>
      </w:pPr>
      <w:r w:rsidRPr="002F0D49">
        <w:rPr>
          <w:lang w:eastAsia="bg-BG"/>
        </w:rPr>
        <w:t xml:space="preserve">Критерият за </w:t>
      </w:r>
      <w:bookmarkStart w:id="0" w:name="_Toc411333401"/>
      <w:r w:rsidRPr="002F0D49">
        <w:rPr>
          <w:lang w:eastAsia="bg-BG"/>
        </w:rPr>
        <w:t xml:space="preserve">възлагане е </w:t>
      </w:r>
      <w:r>
        <w:rPr>
          <w:lang w:eastAsia="bg-BG"/>
        </w:rPr>
        <w:t>„</w:t>
      </w:r>
      <w:r w:rsidR="00EE29FF">
        <w:rPr>
          <w:lang w:eastAsia="bg-BG"/>
        </w:rPr>
        <w:t>оптимално съотношение качество цена</w:t>
      </w:r>
      <w:r>
        <w:rPr>
          <w:lang w:eastAsia="bg-BG"/>
        </w:rPr>
        <w:t>“</w:t>
      </w:r>
      <w:r w:rsidRPr="002F0D49">
        <w:rPr>
          <w:lang w:eastAsia="bg-BG"/>
        </w:rPr>
        <w:t>.</w:t>
      </w:r>
      <w:bookmarkStart w:id="1" w:name="_Toc383788138"/>
      <w:bookmarkStart w:id="2" w:name="_Toc411333402"/>
      <w:bookmarkEnd w:id="0"/>
    </w:p>
    <w:p w:rsidR="00520399" w:rsidRPr="002F0D49" w:rsidRDefault="00520399" w:rsidP="00520399">
      <w:pPr>
        <w:spacing w:line="276" w:lineRule="auto"/>
        <w:ind w:firstLine="539"/>
        <w:jc w:val="both"/>
        <w:rPr>
          <w:b/>
          <w:lang w:eastAsia="bg-BG"/>
        </w:rPr>
      </w:pPr>
      <w:r w:rsidRPr="002F0D49">
        <w:rPr>
          <w:b/>
          <w:lang w:eastAsia="bg-BG"/>
        </w:rPr>
        <w:t>4. Вид процедура</w:t>
      </w:r>
    </w:p>
    <w:p w:rsidR="003E6889" w:rsidRPr="00575532" w:rsidRDefault="00EE29FF" w:rsidP="003E6889">
      <w:pPr>
        <w:spacing w:line="276" w:lineRule="auto"/>
        <w:ind w:firstLine="539"/>
        <w:jc w:val="both"/>
        <w:rPr>
          <w:lang w:eastAsia="bg-BG"/>
        </w:rPr>
      </w:pPr>
      <w:r>
        <w:rPr>
          <w:lang w:eastAsia="bg-BG"/>
        </w:rPr>
        <w:t>Публично състезание</w:t>
      </w:r>
      <w:r w:rsidR="003E6889" w:rsidRPr="00575532">
        <w:rPr>
          <w:lang w:eastAsia="bg-BG"/>
        </w:rPr>
        <w:t xml:space="preserve"> по чл. 18, ал. 1, т. </w:t>
      </w:r>
      <w:r>
        <w:rPr>
          <w:lang w:eastAsia="bg-BG"/>
        </w:rPr>
        <w:t>12</w:t>
      </w:r>
      <w:r w:rsidR="003E6889" w:rsidRPr="00575532">
        <w:rPr>
          <w:lang w:eastAsia="bg-BG"/>
        </w:rPr>
        <w:t xml:space="preserve"> от ЗОП.</w:t>
      </w:r>
    </w:p>
    <w:p w:rsidR="00520399" w:rsidRDefault="00520399" w:rsidP="00520399">
      <w:pPr>
        <w:spacing w:line="276" w:lineRule="auto"/>
        <w:ind w:firstLine="539"/>
        <w:jc w:val="both"/>
        <w:rPr>
          <w:lang w:eastAsia="bg-BG"/>
        </w:rPr>
      </w:pPr>
      <w:r w:rsidRPr="002F0D49">
        <w:rPr>
          <w:b/>
          <w:lang w:eastAsia="bg-BG"/>
        </w:rPr>
        <w:t>5. Обособени позиции</w:t>
      </w:r>
      <w:r>
        <w:rPr>
          <w:b/>
          <w:lang w:eastAsia="bg-BG"/>
        </w:rPr>
        <w:t xml:space="preserve"> – </w:t>
      </w:r>
      <w:r>
        <w:rPr>
          <w:lang w:eastAsia="bg-BG"/>
        </w:rPr>
        <w:t>настоящата поръчка е без обособени позиции.</w:t>
      </w:r>
    </w:p>
    <w:p w:rsidR="00E12039" w:rsidRDefault="00520399" w:rsidP="00520399">
      <w:pPr>
        <w:ind w:firstLine="567"/>
        <w:jc w:val="both"/>
        <w:rPr>
          <w:b/>
          <w:lang w:eastAsia="bg-BG"/>
        </w:rPr>
      </w:pPr>
      <w:r w:rsidRPr="006F03F9">
        <w:rPr>
          <w:b/>
          <w:lang w:eastAsia="bg-BG"/>
        </w:rPr>
        <w:t>6. Място и Срок за изпълнение на поръчката</w:t>
      </w:r>
      <w:bookmarkEnd w:id="1"/>
      <w:bookmarkEnd w:id="2"/>
      <w:r w:rsidRPr="006F03F9">
        <w:rPr>
          <w:b/>
          <w:lang w:eastAsia="bg-BG"/>
        </w:rPr>
        <w:t xml:space="preserve"> </w:t>
      </w:r>
      <w:r w:rsidR="00E12039">
        <w:rPr>
          <w:b/>
          <w:lang w:eastAsia="bg-BG"/>
        </w:rPr>
        <w:t>–</w:t>
      </w:r>
      <w:r>
        <w:rPr>
          <w:b/>
          <w:lang w:eastAsia="bg-BG"/>
        </w:rPr>
        <w:t xml:space="preserve"> </w:t>
      </w:r>
    </w:p>
    <w:p w:rsidR="00520399" w:rsidRPr="00720E94" w:rsidRDefault="00E12039" w:rsidP="00520399">
      <w:pPr>
        <w:ind w:firstLine="567"/>
        <w:jc w:val="both"/>
        <w:rPr>
          <w:shd w:val="clear" w:color="auto" w:fill="FFFF00"/>
        </w:rPr>
      </w:pPr>
      <w:r>
        <w:rPr>
          <w:b/>
          <w:lang w:eastAsia="bg-BG"/>
        </w:rPr>
        <w:t xml:space="preserve">6.1. Място на изпълнение </w:t>
      </w:r>
      <w:r>
        <w:rPr>
          <w:lang w:eastAsia="bg-BG"/>
        </w:rPr>
        <w:t>–</w:t>
      </w:r>
      <w:r w:rsidR="006A4595" w:rsidRPr="004661AE">
        <w:rPr>
          <w:lang w:val="ru-RU" w:eastAsia="bg-BG"/>
        </w:rPr>
        <w:t xml:space="preserve"> </w:t>
      </w:r>
      <w:r w:rsidR="00456469">
        <w:rPr>
          <w:lang w:eastAsia="bg-BG"/>
        </w:rPr>
        <w:t>гр. София</w:t>
      </w:r>
    </w:p>
    <w:p w:rsidR="00951E8B" w:rsidRDefault="00520399" w:rsidP="00951E8B">
      <w:pPr>
        <w:pStyle w:val="Standard"/>
        <w:spacing w:line="276" w:lineRule="auto"/>
        <w:ind w:firstLine="567"/>
        <w:jc w:val="both"/>
        <w:rPr>
          <w:rFonts w:ascii="Times New Roman" w:hAnsi="Times New Roman" w:cs="Times New Roman"/>
          <w:lang w:val="ru-RU"/>
        </w:rPr>
      </w:pPr>
      <w:r w:rsidRPr="003F548E">
        <w:rPr>
          <w:b/>
          <w:bCs/>
          <w:szCs w:val="28"/>
          <w:shd w:val="clear" w:color="auto" w:fill="FFFFFF"/>
          <w:lang w:bidi="my-MM"/>
        </w:rPr>
        <w:t xml:space="preserve">6.2. Срок за изпълнение </w:t>
      </w:r>
      <w:r w:rsidR="00951E8B">
        <w:rPr>
          <w:b/>
          <w:bCs/>
          <w:szCs w:val="28"/>
          <w:shd w:val="clear" w:color="auto" w:fill="FFFFFF"/>
          <w:lang w:bidi="my-MM"/>
        </w:rPr>
        <w:t>–</w:t>
      </w:r>
      <w:r w:rsidR="003E6889">
        <w:rPr>
          <w:b/>
          <w:bCs/>
          <w:szCs w:val="28"/>
          <w:shd w:val="clear" w:color="auto" w:fill="FFFFFF"/>
          <w:lang w:bidi="my-MM"/>
        </w:rPr>
        <w:t xml:space="preserve"> </w:t>
      </w:r>
      <w:r w:rsidR="00EE29FF">
        <w:rPr>
          <w:bCs/>
          <w:szCs w:val="28"/>
          <w:shd w:val="clear" w:color="auto" w:fill="FFFFFF"/>
          <w:lang w:bidi="my-MM"/>
        </w:rPr>
        <w:t>24 месеца от датата на влизане в сила на договора.</w:t>
      </w:r>
      <w:r w:rsidR="0027757B">
        <w:rPr>
          <w:bCs/>
          <w:szCs w:val="28"/>
          <w:shd w:val="clear" w:color="auto" w:fill="FFFFFF"/>
          <w:lang w:bidi="my-MM"/>
        </w:rPr>
        <w:t xml:space="preserve"> </w:t>
      </w:r>
      <w:bookmarkStart w:id="3" w:name="_GoBack"/>
      <w:bookmarkEnd w:id="3"/>
    </w:p>
    <w:p w:rsidR="00520399" w:rsidRPr="003F548E" w:rsidRDefault="00520399" w:rsidP="00520399">
      <w:pPr>
        <w:spacing w:line="276" w:lineRule="auto"/>
        <w:ind w:firstLine="540"/>
        <w:jc w:val="both"/>
        <w:outlineLvl w:val="2"/>
        <w:rPr>
          <w:b/>
          <w:lang w:eastAsia="bg-BG"/>
        </w:rPr>
      </w:pPr>
      <w:r w:rsidRPr="003F548E">
        <w:rPr>
          <w:b/>
          <w:lang w:eastAsia="bg-BG"/>
        </w:rPr>
        <w:t>7. Срок на валидност на офертите</w:t>
      </w:r>
    </w:p>
    <w:p w:rsidR="001A3C28" w:rsidRPr="00575532" w:rsidRDefault="001A3C28" w:rsidP="001A3C28">
      <w:pPr>
        <w:spacing w:line="276" w:lineRule="auto"/>
        <w:ind w:firstLine="540"/>
        <w:jc w:val="both"/>
        <w:rPr>
          <w:lang w:eastAsia="bg-BG"/>
        </w:rPr>
      </w:pPr>
      <w:bookmarkStart w:id="4" w:name="_Toc383788140"/>
      <w:bookmarkStart w:id="5" w:name="_Toc411333404"/>
      <w:r w:rsidRPr="00575532">
        <w:rPr>
          <w:b/>
          <w:lang w:eastAsia="bg-BG"/>
        </w:rPr>
        <w:t>7.1.</w:t>
      </w:r>
      <w:r w:rsidRPr="00575532">
        <w:rPr>
          <w:lang w:eastAsia="bg-BG"/>
        </w:rPr>
        <w:t xml:space="preserve"> Срокът на валидност на офертите </w:t>
      </w:r>
      <w:r>
        <w:rPr>
          <w:lang w:eastAsia="bg-BG"/>
        </w:rPr>
        <w:t xml:space="preserve">е </w:t>
      </w:r>
      <w:r w:rsidR="0094010F">
        <w:rPr>
          <w:lang w:eastAsia="bg-BG"/>
        </w:rPr>
        <w:t>90 календарни дни</w:t>
      </w:r>
      <w:r>
        <w:rPr>
          <w:lang w:eastAsia="bg-BG"/>
        </w:rPr>
        <w:t xml:space="preserve">. </w:t>
      </w:r>
    </w:p>
    <w:p w:rsidR="001A3C28" w:rsidRPr="00575532" w:rsidRDefault="001A3C28" w:rsidP="001A3C28">
      <w:pPr>
        <w:spacing w:line="276" w:lineRule="auto"/>
        <w:ind w:firstLine="539"/>
        <w:jc w:val="both"/>
        <w:rPr>
          <w:lang w:eastAsia="bg-BG"/>
        </w:rPr>
      </w:pPr>
      <w:r w:rsidRPr="00575532">
        <w:rPr>
          <w:b/>
          <w:lang w:eastAsia="bg-BG"/>
        </w:rPr>
        <w:t xml:space="preserve">7.2. </w:t>
      </w:r>
      <w:r w:rsidRPr="00575532">
        <w:t xml:space="preserve">Възложителят </w:t>
      </w:r>
      <w:r>
        <w:t>кани участниците да удължат срока на валидност на офертите, когато той не е изтекъл. Когато срокът е изтекъл, възложителят кани участниците да потвърдят валидността на офертите си за определен от него срок</w:t>
      </w:r>
      <w:r w:rsidRPr="00575532">
        <w:t>.</w:t>
      </w:r>
    </w:p>
    <w:p w:rsidR="001A3C28" w:rsidRPr="00575532" w:rsidRDefault="001A3C28" w:rsidP="001A3C28">
      <w:pPr>
        <w:spacing w:line="276" w:lineRule="auto"/>
        <w:ind w:firstLine="540"/>
        <w:jc w:val="both"/>
        <w:rPr>
          <w:lang w:eastAsia="bg-BG"/>
        </w:rPr>
      </w:pPr>
      <w:r w:rsidRPr="00575532">
        <w:rPr>
          <w:b/>
          <w:lang w:eastAsia="bg-BG"/>
        </w:rPr>
        <w:t xml:space="preserve">7.3. </w:t>
      </w:r>
      <w:r w:rsidRPr="00575532">
        <w:rPr>
          <w:lang w:eastAsia="bg-BG"/>
        </w:rPr>
        <w:t>Участникът</w:t>
      </w:r>
      <w:r>
        <w:rPr>
          <w:lang w:eastAsia="bg-BG"/>
        </w:rPr>
        <w:t>,</w:t>
      </w:r>
      <w:r w:rsidRPr="00575532">
        <w:rPr>
          <w:lang w:eastAsia="bg-BG"/>
        </w:rPr>
        <w:t xml:space="preserve"> </w:t>
      </w:r>
      <w:r>
        <w:rPr>
          <w:lang w:eastAsia="bg-BG"/>
        </w:rPr>
        <w:t>който не удължи или не потвърди срока на валидност на офертата си, се отстранява от участие</w:t>
      </w:r>
      <w:r w:rsidRPr="00575532">
        <w:rPr>
          <w:lang w:eastAsia="bg-BG"/>
        </w:rPr>
        <w:t>.</w:t>
      </w:r>
    </w:p>
    <w:p w:rsidR="00520399" w:rsidRPr="009E3E53" w:rsidRDefault="00520399" w:rsidP="00456469">
      <w:pPr>
        <w:pStyle w:val="2"/>
        <w:keepLines w:val="0"/>
        <w:shd w:val="clear" w:color="auto" w:fill="FFFFFF"/>
        <w:spacing w:before="0" w:line="264" w:lineRule="auto"/>
        <w:ind w:firstLine="567"/>
        <w:jc w:val="both"/>
        <w:rPr>
          <w:rFonts w:ascii="Times New Roman" w:hAnsi="Times New Roman"/>
          <w:color w:val="auto"/>
          <w:sz w:val="24"/>
          <w:szCs w:val="24"/>
        </w:rPr>
      </w:pPr>
      <w:r w:rsidRPr="003F548E">
        <w:rPr>
          <w:rFonts w:ascii="Times New Roman" w:hAnsi="Times New Roman"/>
          <w:color w:val="auto"/>
          <w:sz w:val="24"/>
          <w:szCs w:val="24"/>
          <w:lang w:eastAsia="bg-BG"/>
        </w:rPr>
        <w:t>8. Прогнозна стойност</w:t>
      </w:r>
      <w:bookmarkEnd w:id="4"/>
      <w:bookmarkEnd w:id="5"/>
      <w:r w:rsidRPr="003F548E">
        <w:rPr>
          <w:rFonts w:ascii="Times New Roman" w:hAnsi="Times New Roman"/>
          <w:color w:val="auto"/>
          <w:sz w:val="24"/>
          <w:szCs w:val="24"/>
          <w:lang w:eastAsia="bg-BG"/>
        </w:rPr>
        <w:t xml:space="preserve"> на поръчката –</w:t>
      </w:r>
      <w:r w:rsidR="00456469">
        <w:rPr>
          <w:rFonts w:ascii="Times New Roman" w:hAnsi="Times New Roman"/>
          <w:color w:val="auto"/>
          <w:sz w:val="24"/>
          <w:szCs w:val="24"/>
          <w:lang w:eastAsia="bg-BG"/>
        </w:rPr>
        <w:t xml:space="preserve"> </w:t>
      </w:r>
      <w:r w:rsidR="00DD1608" w:rsidRPr="001A3C28">
        <w:rPr>
          <w:rFonts w:ascii="Times New Roman" w:hAnsi="Times New Roman"/>
          <w:color w:val="auto"/>
          <w:sz w:val="24"/>
          <w:szCs w:val="24"/>
          <w:lang w:eastAsia="bg-BG"/>
        </w:rPr>
        <w:t>до</w:t>
      </w:r>
      <w:r w:rsidR="00DD1608">
        <w:rPr>
          <w:rFonts w:ascii="Times New Roman" w:hAnsi="Times New Roman"/>
          <w:color w:val="auto"/>
          <w:sz w:val="24"/>
          <w:szCs w:val="24"/>
          <w:lang w:eastAsia="bg-BG"/>
        </w:rPr>
        <w:t xml:space="preserve"> </w:t>
      </w:r>
      <w:r w:rsidR="00EE29FF">
        <w:rPr>
          <w:rFonts w:ascii="Times New Roman" w:hAnsi="Times New Roman"/>
          <w:color w:val="auto"/>
          <w:sz w:val="24"/>
          <w:szCs w:val="24"/>
        </w:rPr>
        <w:t>264</w:t>
      </w:r>
      <w:r w:rsidR="00D324D8">
        <w:rPr>
          <w:rFonts w:ascii="Times New Roman" w:hAnsi="Times New Roman"/>
          <w:color w:val="auto"/>
          <w:sz w:val="24"/>
          <w:szCs w:val="24"/>
        </w:rPr>
        <w:t xml:space="preserve"> 000</w:t>
      </w:r>
      <w:r w:rsidRPr="00FA71CF">
        <w:rPr>
          <w:rFonts w:ascii="Times New Roman" w:hAnsi="Times New Roman"/>
          <w:color w:val="auto"/>
          <w:sz w:val="24"/>
          <w:szCs w:val="24"/>
        </w:rPr>
        <w:t xml:space="preserve"> </w:t>
      </w:r>
      <w:r w:rsidRPr="00FA71CF">
        <w:rPr>
          <w:rFonts w:ascii="Times New Roman" w:hAnsi="Times New Roman"/>
          <w:color w:val="auto"/>
          <w:sz w:val="24"/>
          <w:szCs w:val="24"/>
          <w:shd w:val="clear" w:color="auto" w:fill="FFFFFF"/>
          <w:lang w:val="ru-RU"/>
        </w:rPr>
        <w:t>лева</w:t>
      </w:r>
      <w:r w:rsidRPr="00FA71CF">
        <w:rPr>
          <w:rFonts w:ascii="Times New Roman" w:hAnsi="Times New Roman"/>
          <w:color w:val="auto"/>
          <w:sz w:val="24"/>
          <w:szCs w:val="24"/>
        </w:rPr>
        <w:t xml:space="preserve"> (</w:t>
      </w:r>
      <w:r w:rsidR="00EE29FF">
        <w:rPr>
          <w:rFonts w:ascii="Times New Roman" w:hAnsi="Times New Roman"/>
          <w:color w:val="auto"/>
          <w:sz w:val="24"/>
          <w:szCs w:val="24"/>
          <w:shd w:val="clear" w:color="auto" w:fill="FFFFFF"/>
        </w:rPr>
        <w:t>двеста шестдесет и четири</w:t>
      </w:r>
      <w:r w:rsidR="00FA71CF">
        <w:rPr>
          <w:rFonts w:ascii="Times New Roman" w:hAnsi="Times New Roman"/>
          <w:color w:val="auto"/>
          <w:sz w:val="24"/>
          <w:szCs w:val="24"/>
          <w:shd w:val="clear" w:color="auto" w:fill="FFFFFF"/>
        </w:rPr>
        <w:t xml:space="preserve"> хиляди</w:t>
      </w:r>
      <w:r w:rsidRPr="00FA71CF">
        <w:rPr>
          <w:rFonts w:ascii="Times New Roman" w:hAnsi="Times New Roman"/>
          <w:color w:val="auto"/>
          <w:sz w:val="24"/>
          <w:szCs w:val="24"/>
          <w:shd w:val="clear" w:color="auto" w:fill="FFFFFF"/>
          <w:lang w:val="ru-RU"/>
        </w:rPr>
        <w:t>)</w:t>
      </w:r>
      <w:r w:rsidR="00870C57">
        <w:rPr>
          <w:rFonts w:ascii="Times New Roman" w:hAnsi="Times New Roman"/>
          <w:color w:val="auto"/>
          <w:sz w:val="24"/>
          <w:szCs w:val="24"/>
          <w:shd w:val="clear" w:color="auto" w:fill="FFFFFF"/>
          <w:lang w:val="ru-RU"/>
        </w:rPr>
        <w:t>,</w:t>
      </w:r>
      <w:r w:rsidRPr="004661AE">
        <w:rPr>
          <w:rFonts w:ascii="Times New Roman" w:hAnsi="Times New Roman"/>
          <w:color w:val="auto"/>
          <w:sz w:val="24"/>
          <w:szCs w:val="24"/>
          <w:shd w:val="clear" w:color="auto" w:fill="FFFFFF"/>
          <w:lang w:val="ru-RU"/>
        </w:rPr>
        <w:t xml:space="preserve"> без включен ДДС</w:t>
      </w:r>
      <w:r w:rsidRPr="003F548E">
        <w:rPr>
          <w:rFonts w:ascii="Times New Roman" w:hAnsi="Times New Roman"/>
          <w:color w:val="auto"/>
          <w:sz w:val="24"/>
          <w:szCs w:val="24"/>
        </w:rPr>
        <w:t>.</w:t>
      </w:r>
    </w:p>
    <w:p w:rsidR="00624442" w:rsidRPr="009E3E53" w:rsidRDefault="00520399" w:rsidP="00456469">
      <w:pPr>
        <w:pStyle w:val="3"/>
        <w:shd w:val="clear" w:color="auto" w:fill="FFFFFF"/>
        <w:tabs>
          <w:tab w:val="left" w:pos="0"/>
        </w:tabs>
        <w:spacing w:after="0"/>
        <w:ind w:left="0" w:firstLine="567"/>
        <w:jc w:val="both"/>
        <w:rPr>
          <w:b/>
          <w:sz w:val="24"/>
          <w:szCs w:val="24"/>
        </w:rPr>
      </w:pPr>
      <w:r>
        <w:rPr>
          <w:b/>
          <w:sz w:val="24"/>
          <w:szCs w:val="24"/>
        </w:rPr>
        <w:t>9. Финансиране:</w:t>
      </w:r>
    </w:p>
    <w:p w:rsidR="00520399" w:rsidRDefault="00EE29FF" w:rsidP="00456469">
      <w:pPr>
        <w:shd w:val="clear" w:color="auto" w:fill="FFFFFF"/>
        <w:tabs>
          <w:tab w:val="left" w:pos="540"/>
          <w:tab w:val="left" w:pos="993"/>
        </w:tabs>
        <w:spacing w:before="60" w:after="60" w:line="264" w:lineRule="auto"/>
        <w:ind w:firstLine="567"/>
        <w:jc w:val="both"/>
        <w:rPr>
          <w:szCs w:val="20"/>
          <w:lang w:eastAsia="bg-BG"/>
        </w:rPr>
      </w:pPr>
      <w:r>
        <w:rPr>
          <w:szCs w:val="20"/>
          <w:lang w:eastAsia="bg-BG"/>
        </w:rPr>
        <w:t>Услугата</w:t>
      </w:r>
      <w:r w:rsidR="00520399">
        <w:rPr>
          <w:szCs w:val="20"/>
          <w:lang w:eastAsia="bg-BG"/>
        </w:rPr>
        <w:t xml:space="preserve"> се финансира с бюджетни средства от </w:t>
      </w:r>
      <w:r>
        <w:rPr>
          <w:szCs w:val="20"/>
          <w:lang w:eastAsia="bg-BG"/>
        </w:rPr>
        <w:t>ИЦМО</w:t>
      </w:r>
      <w:r w:rsidR="00520399">
        <w:rPr>
          <w:szCs w:val="20"/>
          <w:lang w:eastAsia="bg-BG"/>
        </w:rPr>
        <w:t xml:space="preserve">. </w:t>
      </w:r>
    </w:p>
    <w:p w:rsidR="00EE29FF" w:rsidRDefault="00520399" w:rsidP="00EE29FF">
      <w:pPr>
        <w:shd w:val="clear" w:color="auto" w:fill="FFFFFF"/>
        <w:tabs>
          <w:tab w:val="left" w:pos="540"/>
          <w:tab w:val="left" w:pos="993"/>
        </w:tabs>
        <w:spacing w:before="60" w:after="60" w:line="264" w:lineRule="auto"/>
        <w:ind w:firstLine="567"/>
        <w:jc w:val="both"/>
      </w:pPr>
      <w:r>
        <w:rPr>
          <w:b/>
          <w:szCs w:val="20"/>
          <w:lang w:eastAsia="bg-BG"/>
        </w:rPr>
        <w:t>10. Начин на плащане:</w:t>
      </w:r>
      <w:r w:rsidR="00AE74EE">
        <w:rPr>
          <w:b/>
          <w:szCs w:val="20"/>
          <w:lang w:eastAsia="bg-BG"/>
        </w:rPr>
        <w:t xml:space="preserve"> </w:t>
      </w:r>
      <w:r w:rsidR="00EE29FF" w:rsidRPr="00EE29FF">
        <w:t>ежемесечно, след представяне на фактура и подписан от двете страни протокол за извършената услуга. Плащането се извършва до 30 - то число на месеца, следващ месеца, през който е извършена услугата и представяне на фактура, по банков път по сметка на Изпълнителя.</w:t>
      </w:r>
      <w:r w:rsidR="00EE29FF">
        <w:t xml:space="preserve"> </w:t>
      </w:r>
    </w:p>
    <w:p w:rsidR="00F500C5" w:rsidRPr="009E3E53" w:rsidRDefault="00F500C5" w:rsidP="00F500C5">
      <w:pPr>
        <w:pStyle w:val="25"/>
        <w:pBdr>
          <w:top w:val="single" w:sz="4" w:space="1" w:color="auto"/>
          <w:left w:val="single" w:sz="4" w:space="0" w:color="auto"/>
          <w:bottom w:val="single" w:sz="4" w:space="1" w:color="auto"/>
          <w:right w:val="single" w:sz="4" w:space="0" w:color="auto"/>
        </w:pBdr>
        <w:spacing w:line="276" w:lineRule="auto"/>
        <w:ind w:firstLine="567"/>
        <w:jc w:val="center"/>
        <w:rPr>
          <w:b/>
          <w:sz w:val="24"/>
          <w:szCs w:val="24"/>
        </w:rPr>
      </w:pPr>
      <w:r w:rsidRPr="009E3E53">
        <w:rPr>
          <w:b/>
          <w:sz w:val="24"/>
          <w:szCs w:val="24"/>
        </w:rPr>
        <w:t>ІІ. ИЗИСКВАНИЯ КЪМ УЧАСТНИЦИТЕ В ПРОЦЕДУРАТА</w:t>
      </w:r>
    </w:p>
    <w:p w:rsidR="00F500C5" w:rsidRPr="002F0D49" w:rsidRDefault="00F500C5" w:rsidP="00BC5869">
      <w:pPr>
        <w:numPr>
          <w:ilvl w:val="0"/>
          <w:numId w:val="5"/>
        </w:numPr>
        <w:tabs>
          <w:tab w:val="left" w:pos="993"/>
        </w:tabs>
        <w:spacing w:line="276" w:lineRule="auto"/>
        <w:ind w:left="0" w:firstLine="540"/>
        <w:jc w:val="both"/>
        <w:rPr>
          <w:b/>
          <w:u w:val="single"/>
        </w:rPr>
      </w:pPr>
      <w:r w:rsidRPr="002F0D49">
        <w:rPr>
          <w:b/>
          <w:u w:val="single"/>
        </w:rPr>
        <w:t>Общи изисквания</w:t>
      </w:r>
    </w:p>
    <w:p w:rsidR="00FB25F0" w:rsidRPr="00EB0732" w:rsidRDefault="00EE29FF" w:rsidP="00BC5869">
      <w:pPr>
        <w:numPr>
          <w:ilvl w:val="1"/>
          <w:numId w:val="5"/>
        </w:numPr>
        <w:tabs>
          <w:tab w:val="left" w:pos="993"/>
        </w:tabs>
        <w:spacing w:line="276" w:lineRule="auto"/>
        <w:ind w:left="0" w:firstLine="540"/>
        <w:jc w:val="both"/>
      </w:pPr>
      <w:r>
        <w:t>Публичното състезание</w:t>
      </w:r>
      <w:r w:rsidR="00FB25F0" w:rsidRPr="00EB0732">
        <w:t xml:space="preserve"> е вид процедура за възлагане на обществени поръчки, при която всички заинтересовани лица могат да подадат оферта. Заинтересовани лица са български или чуждестранни физически или юридически лица, включително техни обединения, които отговарят на определените в Закона за обществените поръчки и предварително обявените от възложителя условия.</w:t>
      </w:r>
    </w:p>
    <w:p w:rsidR="00F500C5" w:rsidRPr="002F0D49" w:rsidRDefault="00F500C5" w:rsidP="00F500C5">
      <w:pPr>
        <w:spacing w:line="276" w:lineRule="auto"/>
        <w:ind w:firstLine="540"/>
        <w:jc w:val="both"/>
      </w:pPr>
      <w:r w:rsidRPr="002F0D49">
        <w:rPr>
          <w:b/>
        </w:rPr>
        <w:t>1.2.</w:t>
      </w:r>
      <w:r w:rsidRPr="002F0D49">
        <w:t xml:space="preserve"> В случай, че участникът е обединение (или консорциум), което не е регистрирано като самостоятелно юридическо лице, тогава участниците в него сключват договор, съдържащ минимум следната информация:</w:t>
      </w:r>
    </w:p>
    <w:p w:rsidR="00F500C5" w:rsidRPr="002F0D49" w:rsidRDefault="00F500C5" w:rsidP="00BC5869">
      <w:pPr>
        <w:numPr>
          <w:ilvl w:val="1"/>
          <w:numId w:val="4"/>
        </w:numPr>
        <w:tabs>
          <w:tab w:val="clear" w:pos="1440"/>
          <w:tab w:val="num" w:pos="0"/>
        </w:tabs>
        <w:spacing w:line="276" w:lineRule="auto"/>
        <w:ind w:left="0" w:firstLine="540"/>
        <w:jc w:val="both"/>
      </w:pPr>
      <w:r w:rsidRPr="002F0D49">
        <w:t>правата и задълженията на участниците в обединението;</w:t>
      </w:r>
    </w:p>
    <w:p w:rsidR="00F500C5" w:rsidRPr="002F0D49" w:rsidRDefault="00F500C5" w:rsidP="00BC5869">
      <w:pPr>
        <w:numPr>
          <w:ilvl w:val="1"/>
          <w:numId w:val="4"/>
        </w:numPr>
        <w:tabs>
          <w:tab w:val="clear" w:pos="1440"/>
          <w:tab w:val="num" w:pos="0"/>
        </w:tabs>
        <w:spacing w:line="276" w:lineRule="auto"/>
        <w:ind w:left="0" w:firstLine="540"/>
        <w:jc w:val="both"/>
      </w:pPr>
      <w:r w:rsidRPr="002F0D49">
        <w:t>разпределението на отговорността между членовете на обединението;</w:t>
      </w:r>
    </w:p>
    <w:p w:rsidR="00F500C5" w:rsidRPr="002F0D49" w:rsidRDefault="00F500C5" w:rsidP="00BC5869">
      <w:pPr>
        <w:numPr>
          <w:ilvl w:val="1"/>
          <w:numId w:val="4"/>
        </w:numPr>
        <w:tabs>
          <w:tab w:val="clear" w:pos="1440"/>
          <w:tab w:val="num" w:pos="0"/>
        </w:tabs>
        <w:spacing w:line="276" w:lineRule="auto"/>
        <w:ind w:left="0" w:firstLine="540"/>
        <w:jc w:val="both"/>
      </w:pPr>
      <w:r w:rsidRPr="002F0D49">
        <w:lastRenderedPageBreak/>
        <w:t>дейностите, които ще изпълнява всеки член на обединението;</w:t>
      </w:r>
    </w:p>
    <w:p w:rsidR="00F500C5" w:rsidRDefault="00F500C5" w:rsidP="00BC5869">
      <w:pPr>
        <w:numPr>
          <w:ilvl w:val="1"/>
          <w:numId w:val="4"/>
        </w:numPr>
        <w:tabs>
          <w:tab w:val="clear" w:pos="1440"/>
          <w:tab w:val="num" w:pos="0"/>
        </w:tabs>
        <w:spacing w:line="276" w:lineRule="auto"/>
        <w:ind w:left="0" w:firstLine="540"/>
        <w:jc w:val="both"/>
      </w:pPr>
      <w:r w:rsidRPr="002F0D49">
        <w:t>определяне на партньор, който да представлява обединението за</w:t>
      </w:r>
      <w:r w:rsidR="006E0AE8">
        <w:t xml:space="preserve"> целите на обществената поръчка</w:t>
      </w:r>
      <w:r w:rsidR="006E0AE8" w:rsidRPr="006E0AE8">
        <w:t>;</w:t>
      </w:r>
    </w:p>
    <w:p w:rsidR="006E0AE8" w:rsidRPr="008F59BA" w:rsidRDefault="006E0AE8" w:rsidP="00BC5869">
      <w:pPr>
        <w:numPr>
          <w:ilvl w:val="1"/>
          <w:numId w:val="4"/>
        </w:numPr>
        <w:tabs>
          <w:tab w:val="clear" w:pos="1440"/>
          <w:tab w:val="num" w:pos="0"/>
        </w:tabs>
        <w:spacing w:line="276" w:lineRule="auto"/>
        <w:ind w:left="0" w:firstLine="540"/>
        <w:jc w:val="both"/>
      </w:pPr>
      <w:r w:rsidRPr="008F59BA">
        <w:t>ангажимент за съществуване на обединението (консорциума) за срок не по-малък от срока на действие на договора за обществена поръчка, задължение на всички членове на обединението да останат в него до окончателното изпълнен</w:t>
      </w:r>
      <w:r w:rsidR="004F0FEB" w:rsidRPr="008F59BA">
        <w:t>ие и приемането му, както и отговорност на всички членове на обединението (консорциума), заедно и поотделно, за изпълнението.</w:t>
      </w:r>
    </w:p>
    <w:p w:rsidR="00F500C5" w:rsidRPr="002F0D49" w:rsidRDefault="00F500C5" w:rsidP="00F500C5">
      <w:pPr>
        <w:spacing w:line="276" w:lineRule="auto"/>
        <w:ind w:firstLine="540"/>
        <w:jc w:val="both"/>
      </w:pPr>
      <w:r w:rsidRPr="002F0D49">
        <w:rPr>
          <w:b/>
        </w:rPr>
        <w:t xml:space="preserve">1.2.1. </w:t>
      </w:r>
      <w:r w:rsidRPr="002F0D49">
        <w:t>Възложителят не поставя и няма изискване за създаване на юридическо лице в случай, че избраният за изпълнител участник е обединение, което не е самостоятелно юридическо лице.</w:t>
      </w:r>
    </w:p>
    <w:p w:rsidR="00F500C5" w:rsidRPr="002F0D49" w:rsidRDefault="00F500C5" w:rsidP="00F500C5">
      <w:pPr>
        <w:spacing w:line="276" w:lineRule="auto"/>
        <w:ind w:firstLine="540"/>
        <w:jc w:val="both"/>
      </w:pPr>
      <w:r w:rsidRPr="002F0D49">
        <w:rPr>
          <w:b/>
        </w:rPr>
        <w:t>1.2.2.</w:t>
      </w:r>
      <w:r w:rsidRPr="002F0D49">
        <w:t xml:space="preserve"> Не се допускат промени в състава на обединението след крайният срок за подаване на офертите.</w:t>
      </w:r>
    </w:p>
    <w:p w:rsidR="00F500C5" w:rsidRPr="002F0D49" w:rsidRDefault="00F500C5" w:rsidP="00F500C5">
      <w:pPr>
        <w:spacing w:line="276" w:lineRule="auto"/>
        <w:ind w:firstLine="540"/>
        <w:jc w:val="both"/>
      </w:pPr>
      <w:r w:rsidRPr="002F0D49">
        <w:rPr>
          <w:b/>
        </w:rPr>
        <w:t xml:space="preserve">1.2.3. </w:t>
      </w:r>
      <w:r w:rsidRPr="002F0D49">
        <w:t>В процедура за възлагане на обществена поръчка едно физическо или юридическо лице може да участва само в едно обединение.</w:t>
      </w:r>
    </w:p>
    <w:p w:rsidR="00F500C5" w:rsidRPr="002F0D49" w:rsidRDefault="00F500C5" w:rsidP="00F500C5">
      <w:pPr>
        <w:spacing w:line="276" w:lineRule="auto"/>
        <w:ind w:firstLine="567"/>
        <w:jc w:val="both"/>
      </w:pPr>
      <w:r w:rsidRPr="002F0D49">
        <w:rPr>
          <w:b/>
        </w:rPr>
        <w:t>1.3.</w:t>
      </w:r>
      <w:r w:rsidRPr="002F0D49">
        <w:t xml:space="preserve"> Участникът може да се позовава на капацитета на трети лица, независимо от правната връзка между тях, по отношение на критериите, свързани с икономическото и финансовото състояние, техническите способности и професионалната компетентност. </w:t>
      </w:r>
    </w:p>
    <w:p w:rsidR="00F500C5" w:rsidRPr="002F0D49" w:rsidRDefault="00F500C5" w:rsidP="00F500C5">
      <w:pPr>
        <w:spacing w:line="276" w:lineRule="auto"/>
        <w:ind w:firstLine="567"/>
        <w:jc w:val="both"/>
        <w:rPr>
          <w:i/>
        </w:rPr>
      </w:pPr>
      <w:r w:rsidRPr="002F0D49">
        <w:rPr>
          <w:i/>
        </w:rPr>
        <w:t>Забележка: Когато участникът се позовава на капацитета на трети лица, посочва това в Част II, Раздел В от ЕЕДОП.</w:t>
      </w:r>
    </w:p>
    <w:p w:rsidR="00F500C5" w:rsidRPr="002F0D49" w:rsidRDefault="00F500C5" w:rsidP="00F500C5">
      <w:pPr>
        <w:spacing w:line="276" w:lineRule="auto"/>
        <w:ind w:firstLine="567"/>
        <w:jc w:val="both"/>
      </w:pPr>
      <w:r w:rsidRPr="002F0D49">
        <w:rPr>
          <w:b/>
        </w:rPr>
        <w:t>1.3.1.</w:t>
      </w:r>
      <w:r w:rsidRPr="002F0D49">
        <w:t xml:space="preserve"> По отношение на критериите, свързани с професионална компетентност, участникът може да се позовава на капацитета на трети лица само ако лицата, с чиито образование, квалификация или опит се доказва изпълнение на изискванията на възложителя, ще участват в изпълнението на частта от поръчката, за която е необходим този капацитет.</w:t>
      </w:r>
    </w:p>
    <w:p w:rsidR="00F500C5" w:rsidRPr="002F0D49" w:rsidRDefault="00F500C5" w:rsidP="00F500C5">
      <w:pPr>
        <w:spacing w:line="276" w:lineRule="auto"/>
        <w:ind w:firstLine="567"/>
        <w:jc w:val="both"/>
      </w:pPr>
      <w:r w:rsidRPr="002F0D49">
        <w:rPr>
          <w:b/>
        </w:rPr>
        <w:t xml:space="preserve">1.3.2. </w:t>
      </w:r>
      <w:r w:rsidRPr="002F0D49">
        <w:t>Когато участникът се позовава на капацитета на трети лица, той трябва да може да докаже, че ще разполага с техните ресурси, като представи документи за поетите от третите лица задължения.</w:t>
      </w:r>
    </w:p>
    <w:p w:rsidR="00F500C5" w:rsidRPr="002F0D49" w:rsidRDefault="00F500C5" w:rsidP="00F500C5">
      <w:pPr>
        <w:spacing w:line="276" w:lineRule="auto"/>
        <w:ind w:firstLine="567"/>
        <w:jc w:val="both"/>
      </w:pPr>
      <w:r w:rsidRPr="002F0D49">
        <w:rPr>
          <w:b/>
        </w:rPr>
        <w:t xml:space="preserve">1.3.3. </w:t>
      </w:r>
      <w:r w:rsidRPr="002F0D49">
        <w:t>Третите лица трябва да отговарят на съответните критерии за подбор, за доказването на които участникът се позовава на техния капацитет и за тях да не са налице основанията за отстраняване от процедурата.</w:t>
      </w:r>
    </w:p>
    <w:p w:rsidR="00F500C5" w:rsidRPr="002F0D49" w:rsidRDefault="00F500C5" w:rsidP="00F500C5">
      <w:pPr>
        <w:spacing w:line="276" w:lineRule="auto"/>
        <w:ind w:firstLine="567"/>
        <w:jc w:val="both"/>
      </w:pPr>
      <w:r w:rsidRPr="002F0D49">
        <w:rPr>
          <w:b/>
        </w:rPr>
        <w:t xml:space="preserve">1.4.  </w:t>
      </w:r>
      <w:r w:rsidRPr="002F0D49">
        <w:t>Участникът</w:t>
      </w:r>
      <w:r w:rsidRPr="002F0D49">
        <w:rPr>
          <w:b/>
        </w:rPr>
        <w:t xml:space="preserve"> </w:t>
      </w:r>
      <w:r w:rsidRPr="002F0D49">
        <w:t>посочва в ЕЕДОП подизпълнителите и дела от поръчката, който ще им възложат, ако възнамеряват да използват такива. В този случай те трябва да представят доказателство за поетите от подизпълнителите задължения.</w:t>
      </w:r>
    </w:p>
    <w:p w:rsidR="00F500C5" w:rsidRPr="002F0D49" w:rsidRDefault="00F500C5" w:rsidP="00F500C5">
      <w:pPr>
        <w:spacing w:line="276" w:lineRule="auto"/>
        <w:ind w:firstLine="567"/>
        <w:jc w:val="both"/>
        <w:rPr>
          <w:i/>
        </w:rPr>
      </w:pPr>
      <w:r w:rsidRPr="002F0D49">
        <w:rPr>
          <w:i/>
        </w:rPr>
        <w:t xml:space="preserve">Забележка: </w:t>
      </w:r>
      <w:proofErr w:type="spellStart"/>
      <w:r w:rsidRPr="002F0D49">
        <w:rPr>
          <w:i/>
        </w:rPr>
        <w:t>Съответваната</w:t>
      </w:r>
      <w:proofErr w:type="spellEnd"/>
      <w:r w:rsidRPr="002F0D49">
        <w:rPr>
          <w:i/>
        </w:rPr>
        <w:t xml:space="preserve"> информация се посочва в Част II, Раздел Г от ЕЕДОП и в Част</w:t>
      </w:r>
      <w:r w:rsidRPr="002F0D49">
        <w:t xml:space="preserve"> </w:t>
      </w:r>
      <w:r w:rsidRPr="002F0D49">
        <w:rPr>
          <w:i/>
        </w:rPr>
        <w:t>IV, Раздел В, т. 10 от ЕЕДОП.</w:t>
      </w:r>
    </w:p>
    <w:p w:rsidR="00F500C5" w:rsidRPr="002F0D49" w:rsidRDefault="00F500C5" w:rsidP="00F500C5">
      <w:pPr>
        <w:shd w:val="clear" w:color="auto" w:fill="FFFFFF"/>
        <w:spacing w:line="276" w:lineRule="auto"/>
        <w:ind w:firstLine="567"/>
        <w:jc w:val="both"/>
      </w:pPr>
      <w:r w:rsidRPr="002F0D49">
        <w:rPr>
          <w:b/>
        </w:rPr>
        <w:t xml:space="preserve">1.4.1. </w:t>
      </w:r>
      <w:r w:rsidRPr="002F0D49">
        <w:t xml:space="preserve">Подизпълнителите трябва да нямат свързаност с друг участник, както и да отговарят на критериите за подбор съобразно вида и дела от поръчката, които ще изпълняват и за тях да не са налице основанията за отстраняване от процедурата. </w:t>
      </w:r>
    </w:p>
    <w:p w:rsidR="00F500C5" w:rsidRPr="002F0D49" w:rsidRDefault="00F500C5" w:rsidP="00F500C5">
      <w:pPr>
        <w:spacing w:line="276" w:lineRule="auto"/>
        <w:ind w:firstLine="567"/>
        <w:jc w:val="both"/>
        <w:rPr>
          <w:b/>
        </w:rPr>
      </w:pPr>
      <w:r w:rsidRPr="002F0D49">
        <w:rPr>
          <w:b/>
        </w:rPr>
        <w:t xml:space="preserve">1.4.2. </w:t>
      </w:r>
      <w:r w:rsidRPr="002F0D49">
        <w:t>Възложителят изисква замяна на подизпълнител, който не отговаря на условията по т. 1.4.1.</w:t>
      </w:r>
    </w:p>
    <w:p w:rsidR="00F500C5" w:rsidRPr="002F0D49" w:rsidRDefault="00F500C5" w:rsidP="00F500C5">
      <w:pPr>
        <w:spacing w:line="276" w:lineRule="auto"/>
        <w:ind w:firstLine="540"/>
        <w:rPr>
          <w:b/>
          <w:u w:val="single"/>
        </w:rPr>
      </w:pPr>
      <w:r w:rsidRPr="002F0D49">
        <w:rPr>
          <w:b/>
        </w:rPr>
        <w:t>2.</w:t>
      </w:r>
      <w:r w:rsidRPr="002F0D49">
        <w:t xml:space="preserve"> </w:t>
      </w:r>
      <w:r w:rsidRPr="002F0D49">
        <w:rPr>
          <w:b/>
          <w:u w:val="single"/>
        </w:rPr>
        <w:t xml:space="preserve">Условия за допустимост на участниците </w:t>
      </w:r>
    </w:p>
    <w:p w:rsidR="00F500C5" w:rsidRPr="002F0D49" w:rsidRDefault="00F500C5" w:rsidP="00F500C5">
      <w:pPr>
        <w:spacing w:line="276" w:lineRule="auto"/>
        <w:ind w:firstLine="540"/>
        <w:jc w:val="both"/>
      </w:pPr>
      <w:r w:rsidRPr="002F0D49">
        <w:rPr>
          <w:b/>
        </w:rPr>
        <w:t xml:space="preserve">2.1. </w:t>
      </w:r>
      <w:r w:rsidRPr="002F0D49">
        <w:t>Възложителят отстранява от участие в процедура за възлагане на обществена поръчка участник, когато:</w:t>
      </w:r>
    </w:p>
    <w:p w:rsidR="00F500C5" w:rsidRPr="002F0D49" w:rsidRDefault="00F500C5" w:rsidP="00F500C5">
      <w:pPr>
        <w:spacing w:line="276" w:lineRule="auto"/>
        <w:ind w:firstLine="540"/>
        <w:jc w:val="both"/>
      </w:pPr>
      <w:r w:rsidRPr="002F0D49">
        <w:t>2.1.1. е осъден с влязла в сила присъда, за престъпление по чл. 108а, чл. 159а – 159г, чл. 172, чл. 192а, чл. 194 – 217, чл. 219 – 252, чл. 253 – 260, чл. 301 – 307, чл. 321, 321а и чл. 352 – 353е от Наказателния кодекс;</w:t>
      </w:r>
    </w:p>
    <w:p w:rsidR="00F500C5" w:rsidRPr="002F0D49" w:rsidRDefault="00F500C5" w:rsidP="00F500C5">
      <w:pPr>
        <w:spacing w:line="276" w:lineRule="auto"/>
        <w:ind w:firstLine="540"/>
        <w:jc w:val="both"/>
      </w:pPr>
      <w:r w:rsidRPr="002F0D49">
        <w:lastRenderedPageBreak/>
        <w:t>2.1.2. е осъден с влязла в сила присъда, за престъпление, аналогично на тези по т. 1, в друга държава членка или трета страна;</w:t>
      </w:r>
    </w:p>
    <w:p w:rsidR="00712CE7" w:rsidRPr="00144253" w:rsidRDefault="00F500C5" w:rsidP="00712CE7">
      <w:pPr>
        <w:spacing w:line="276" w:lineRule="auto"/>
        <w:ind w:firstLine="539"/>
        <w:jc w:val="both"/>
      </w:pPr>
      <w:r w:rsidRPr="002F0D49">
        <w:t xml:space="preserve">2.1.3. </w:t>
      </w:r>
      <w:r w:rsidR="00712CE7" w:rsidRPr="00144253">
        <w:t>има задължения за данъци и задължителни осигурителни вноски по смисъла на чл. 162, ал. 2, т. 1 от Данъчно-осигурителния процесуален кодекс и лихвите по тях към държавата или към общината по седалището на възложителя и на участника, или аналогични задължения съгласно законодателството на държавата, в която участникът е установен, доказани с влязъл в сила акт на компетентен орган;</w:t>
      </w:r>
    </w:p>
    <w:p w:rsidR="00F500C5" w:rsidRPr="002F0D49" w:rsidRDefault="00F500C5" w:rsidP="00F500C5">
      <w:pPr>
        <w:spacing w:line="276" w:lineRule="auto"/>
        <w:ind w:firstLine="540"/>
        <w:jc w:val="both"/>
      </w:pPr>
      <w:r w:rsidRPr="002F0D49">
        <w:t>2.1.4. е налице неравнопоставеност в случаите по чл. 44, ал. 5 ЗОП;</w:t>
      </w:r>
    </w:p>
    <w:p w:rsidR="00F500C5" w:rsidRPr="002F0D49" w:rsidRDefault="00F500C5" w:rsidP="00F500C5">
      <w:pPr>
        <w:spacing w:line="276" w:lineRule="auto"/>
        <w:ind w:firstLine="540"/>
        <w:jc w:val="both"/>
      </w:pPr>
      <w:r w:rsidRPr="002F0D49">
        <w:t>2.1.5. е установено, че:</w:t>
      </w:r>
    </w:p>
    <w:p w:rsidR="00F500C5" w:rsidRPr="002F0D49" w:rsidRDefault="00F500C5" w:rsidP="00F500C5">
      <w:pPr>
        <w:spacing w:line="276" w:lineRule="auto"/>
        <w:ind w:firstLine="540"/>
        <w:jc w:val="both"/>
      </w:pPr>
      <w:r w:rsidRPr="002F0D49">
        <w:t>а) е представил документ с невярно съдържание, свързан с удостоверяване липсата на основания за отстраняване или изпълнението на критериите за подбор;</w:t>
      </w:r>
    </w:p>
    <w:p w:rsidR="00F500C5" w:rsidRPr="002F0D49" w:rsidRDefault="00F500C5" w:rsidP="00F500C5">
      <w:pPr>
        <w:spacing w:line="276" w:lineRule="auto"/>
        <w:ind w:firstLine="540"/>
        <w:jc w:val="both"/>
      </w:pPr>
      <w:r w:rsidRPr="002F0D49">
        <w:t>б) не е предоставил изискваща се информация, свързана с удостоверяване липсата на основания за отстраняване или изпълнението на критериите за подбор;</w:t>
      </w:r>
    </w:p>
    <w:p w:rsidR="00F500C5" w:rsidRPr="00616338" w:rsidRDefault="00F500C5" w:rsidP="00F500C5">
      <w:pPr>
        <w:spacing w:line="276" w:lineRule="auto"/>
        <w:ind w:firstLine="539"/>
        <w:jc w:val="both"/>
      </w:pPr>
      <w:r w:rsidRPr="002F0D49">
        <w:t xml:space="preserve">2.1.6. </w:t>
      </w:r>
      <w:r w:rsidRPr="008D727A">
        <w:rPr>
          <w:color w:val="000000"/>
        </w:rPr>
        <w:t xml:space="preserve">е установено с влязло в </w:t>
      </w:r>
      <w:r>
        <w:rPr>
          <w:color w:val="000000"/>
        </w:rPr>
        <w:t>сила наказателно постановление</w:t>
      </w:r>
      <w:r w:rsidRPr="004661AE">
        <w:rPr>
          <w:color w:val="000000"/>
          <w:lang w:val="ru-RU"/>
        </w:rPr>
        <w:t xml:space="preserve"> </w:t>
      </w:r>
      <w:r w:rsidRPr="008D727A">
        <w:rPr>
          <w:color w:val="000000"/>
        </w:rPr>
        <w:t>или съдебно решение, нарушение на чл. 61, ал. 1, чл. 62, ал. 1 или 3, чл. 63, ал. 1 или 2, чл. 118, чл. 128, чл. 228, ал. 3, чл. 245 и чл. 301 – 305</w:t>
      </w:r>
      <w:r w:rsidRPr="00616338">
        <w:t xml:space="preserve"> от Кодекса на труда </w:t>
      </w:r>
      <w:r w:rsidR="00F947EF" w:rsidRPr="00616338">
        <w:t xml:space="preserve">или </w:t>
      </w:r>
      <w:r w:rsidR="00F947EF">
        <w:rPr>
          <w:sz w:val="23"/>
          <w:szCs w:val="23"/>
        </w:rPr>
        <w:t>чл. 13, ал. 1 от Закона за трудовата миграция и трудовата мобилност</w:t>
      </w:r>
      <w:r w:rsidR="00F947EF" w:rsidRPr="00616338">
        <w:t xml:space="preserve"> </w:t>
      </w:r>
      <w:r w:rsidRPr="00616338">
        <w:t>или аналогични задължения, установени с акт на компетентен орган, съгласно законодателството на държавата, в която кандидатът или участникът е установен;</w:t>
      </w:r>
    </w:p>
    <w:p w:rsidR="00F500C5" w:rsidRPr="00EA49BC" w:rsidRDefault="00F500C5" w:rsidP="00F500C5">
      <w:pPr>
        <w:spacing w:line="276" w:lineRule="auto"/>
        <w:ind w:firstLine="540"/>
        <w:jc w:val="both"/>
      </w:pPr>
      <w:r w:rsidRPr="00EA49BC">
        <w:t>2.1.7. е налице конфликт на интереси, който не може да бъде отстранен.</w:t>
      </w:r>
    </w:p>
    <w:p w:rsidR="00F500C5" w:rsidRPr="002F0D49" w:rsidRDefault="00F500C5" w:rsidP="00F500C5">
      <w:pPr>
        <w:pStyle w:val="27"/>
        <w:shd w:val="clear" w:color="auto" w:fill="auto"/>
        <w:spacing w:line="276" w:lineRule="auto"/>
        <w:ind w:firstLine="567"/>
        <w:rPr>
          <w:b w:val="0"/>
          <w:i/>
          <w:sz w:val="24"/>
          <w:szCs w:val="24"/>
          <w:lang w:val="ru-RU"/>
        </w:rPr>
      </w:pPr>
      <w:proofErr w:type="spellStart"/>
      <w:proofErr w:type="gramStart"/>
      <w:r w:rsidRPr="002F0D49">
        <w:rPr>
          <w:b w:val="0"/>
          <w:i/>
          <w:sz w:val="24"/>
          <w:szCs w:val="24"/>
          <w:u w:val="single"/>
          <w:lang w:val="ru-RU"/>
        </w:rPr>
        <w:t>Забележка</w:t>
      </w:r>
      <w:proofErr w:type="spellEnd"/>
      <w:r w:rsidRPr="002F0D49">
        <w:rPr>
          <w:b w:val="0"/>
          <w:i/>
          <w:sz w:val="24"/>
          <w:szCs w:val="24"/>
          <w:u w:val="single"/>
          <w:lang w:val="ru-RU"/>
        </w:rPr>
        <w:t>:</w:t>
      </w:r>
      <w:r w:rsidRPr="002F0D49">
        <w:rPr>
          <w:b w:val="0"/>
          <w:i/>
          <w:sz w:val="24"/>
          <w:szCs w:val="24"/>
          <w:lang w:val="ru-RU"/>
        </w:rPr>
        <w:t xml:space="preserve"> </w:t>
      </w:r>
      <w:r w:rsidRPr="002F0D49">
        <w:rPr>
          <w:b w:val="0"/>
          <w:i/>
          <w:sz w:val="24"/>
          <w:szCs w:val="24"/>
        </w:rPr>
        <w:t xml:space="preserve"> </w:t>
      </w:r>
      <w:r w:rsidRPr="002F0D49">
        <w:rPr>
          <w:b w:val="0"/>
          <w:i/>
          <w:sz w:val="24"/>
          <w:szCs w:val="24"/>
          <w:lang w:val="ru-RU"/>
        </w:rPr>
        <w:t>Информация</w:t>
      </w:r>
      <w:proofErr w:type="gramEnd"/>
      <w:r w:rsidRPr="002F0D49">
        <w:rPr>
          <w:b w:val="0"/>
          <w:i/>
          <w:sz w:val="24"/>
          <w:szCs w:val="24"/>
          <w:lang w:val="ru-RU"/>
        </w:rPr>
        <w:t xml:space="preserve"> </w:t>
      </w:r>
      <w:proofErr w:type="spellStart"/>
      <w:r w:rsidRPr="002F0D49">
        <w:rPr>
          <w:b w:val="0"/>
          <w:i/>
          <w:sz w:val="24"/>
          <w:szCs w:val="24"/>
          <w:lang w:val="ru-RU"/>
        </w:rPr>
        <w:t>относно</w:t>
      </w:r>
      <w:proofErr w:type="spellEnd"/>
      <w:r w:rsidRPr="002F0D49">
        <w:rPr>
          <w:b w:val="0"/>
          <w:i/>
          <w:sz w:val="24"/>
          <w:szCs w:val="24"/>
          <w:lang w:val="ru-RU"/>
        </w:rPr>
        <w:t xml:space="preserve"> </w:t>
      </w:r>
      <w:proofErr w:type="spellStart"/>
      <w:r w:rsidRPr="002F0D49">
        <w:rPr>
          <w:b w:val="0"/>
          <w:i/>
          <w:sz w:val="24"/>
          <w:szCs w:val="24"/>
          <w:lang w:val="ru-RU"/>
        </w:rPr>
        <w:t>липсата</w:t>
      </w:r>
      <w:proofErr w:type="spellEnd"/>
      <w:r w:rsidRPr="002F0D49">
        <w:rPr>
          <w:b w:val="0"/>
          <w:i/>
          <w:sz w:val="24"/>
          <w:szCs w:val="24"/>
          <w:lang w:val="ru-RU"/>
        </w:rPr>
        <w:t xml:space="preserve"> или </w:t>
      </w:r>
      <w:proofErr w:type="spellStart"/>
      <w:r w:rsidRPr="002F0D49">
        <w:rPr>
          <w:b w:val="0"/>
          <w:i/>
          <w:sz w:val="24"/>
          <w:szCs w:val="24"/>
          <w:lang w:val="ru-RU"/>
        </w:rPr>
        <w:t>наличието</w:t>
      </w:r>
      <w:proofErr w:type="spellEnd"/>
      <w:r w:rsidRPr="002F0D49">
        <w:rPr>
          <w:b w:val="0"/>
          <w:i/>
          <w:sz w:val="24"/>
          <w:szCs w:val="24"/>
          <w:lang w:val="ru-RU"/>
        </w:rPr>
        <w:t xml:space="preserve"> на </w:t>
      </w:r>
      <w:proofErr w:type="spellStart"/>
      <w:r w:rsidRPr="002F0D49">
        <w:rPr>
          <w:b w:val="0"/>
          <w:i/>
          <w:sz w:val="24"/>
          <w:szCs w:val="24"/>
          <w:lang w:val="ru-RU"/>
        </w:rPr>
        <w:t>обстоятелства</w:t>
      </w:r>
      <w:proofErr w:type="spellEnd"/>
      <w:r w:rsidRPr="002F0D49">
        <w:rPr>
          <w:b w:val="0"/>
          <w:i/>
          <w:sz w:val="24"/>
          <w:szCs w:val="24"/>
          <w:lang w:val="ru-RU"/>
        </w:rPr>
        <w:t xml:space="preserve"> по т. 2.1. се </w:t>
      </w:r>
      <w:proofErr w:type="spellStart"/>
      <w:r w:rsidRPr="002F0D49">
        <w:rPr>
          <w:b w:val="0"/>
          <w:i/>
          <w:sz w:val="24"/>
          <w:szCs w:val="24"/>
          <w:lang w:val="ru-RU"/>
        </w:rPr>
        <w:t>попълва</w:t>
      </w:r>
      <w:proofErr w:type="spellEnd"/>
      <w:r w:rsidRPr="002F0D49">
        <w:rPr>
          <w:b w:val="0"/>
          <w:i/>
          <w:sz w:val="24"/>
          <w:szCs w:val="24"/>
          <w:lang w:val="ru-RU"/>
        </w:rPr>
        <w:t xml:space="preserve"> в ЕЕДОП </w:t>
      </w:r>
      <w:proofErr w:type="spellStart"/>
      <w:r w:rsidRPr="002F0D49">
        <w:rPr>
          <w:b w:val="0"/>
          <w:i/>
          <w:sz w:val="24"/>
          <w:szCs w:val="24"/>
          <w:lang w:val="ru-RU"/>
        </w:rPr>
        <w:t>както</w:t>
      </w:r>
      <w:proofErr w:type="spellEnd"/>
      <w:r w:rsidRPr="002F0D49">
        <w:rPr>
          <w:b w:val="0"/>
          <w:i/>
          <w:sz w:val="24"/>
          <w:szCs w:val="24"/>
          <w:lang w:val="ru-RU"/>
        </w:rPr>
        <w:t xml:space="preserve"> </w:t>
      </w:r>
      <w:proofErr w:type="spellStart"/>
      <w:r w:rsidRPr="002F0D49">
        <w:rPr>
          <w:b w:val="0"/>
          <w:i/>
          <w:sz w:val="24"/>
          <w:szCs w:val="24"/>
          <w:lang w:val="ru-RU"/>
        </w:rPr>
        <w:t>следва</w:t>
      </w:r>
      <w:proofErr w:type="spellEnd"/>
      <w:r w:rsidRPr="002F0D49">
        <w:rPr>
          <w:b w:val="0"/>
          <w:i/>
          <w:sz w:val="24"/>
          <w:szCs w:val="24"/>
          <w:lang w:val="ru-RU"/>
        </w:rPr>
        <w:t>:</w:t>
      </w:r>
    </w:p>
    <w:p w:rsidR="00F500C5" w:rsidRPr="002F0D49" w:rsidRDefault="00F500C5" w:rsidP="00F500C5">
      <w:pPr>
        <w:pStyle w:val="27"/>
        <w:shd w:val="clear" w:color="auto" w:fill="auto"/>
        <w:spacing w:line="276" w:lineRule="auto"/>
        <w:ind w:firstLine="567"/>
        <w:jc w:val="both"/>
        <w:rPr>
          <w:b w:val="0"/>
          <w:i/>
          <w:sz w:val="24"/>
          <w:szCs w:val="24"/>
          <w:lang w:val="ru-RU"/>
        </w:rPr>
      </w:pPr>
      <w:r w:rsidRPr="002F0D49">
        <w:rPr>
          <w:b w:val="0"/>
          <w:i/>
          <w:sz w:val="24"/>
          <w:szCs w:val="24"/>
          <w:lang w:val="ru-RU"/>
        </w:rPr>
        <w:t xml:space="preserve">Информация </w:t>
      </w:r>
      <w:proofErr w:type="spellStart"/>
      <w:r w:rsidRPr="002F0D49">
        <w:rPr>
          <w:b w:val="0"/>
          <w:i/>
          <w:sz w:val="24"/>
          <w:szCs w:val="24"/>
          <w:lang w:val="ru-RU"/>
        </w:rPr>
        <w:t>относно</w:t>
      </w:r>
      <w:proofErr w:type="spellEnd"/>
      <w:r w:rsidRPr="002F0D49">
        <w:rPr>
          <w:b w:val="0"/>
          <w:i/>
          <w:sz w:val="24"/>
          <w:szCs w:val="24"/>
          <w:lang w:val="ru-RU"/>
        </w:rPr>
        <w:t xml:space="preserve"> </w:t>
      </w:r>
      <w:proofErr w:type="spellStart"/>
      <w:r w:rsidRPr="002F0D49">
        <w:rPr>
          <w:b w:val="0"/>
          <w:i/>
          <w:sz w:val="24"/>
          <w:szCs w:val="24"/>
          <w:lang w:val="ru-RU"/>
        </w:rPr>
        <w:t>липсата</w:t>
      </w:r>
      <w:proofErr w:type="spellEnd"/>
      <w:r w:rsidRPr="002F0D49">
        <w:rPr>
          <w:b w:val="0"/>
          <w:i/>
          <w:sz w:val="24"/>
          <w:szCs w:val="24"/>
          <w:lang w:val="ru-RU"/>
        </w:rPr>
        <w:t xml:space="preserve"> или </w:t>
      </w:r>
      <w:proofErr w:type="spellStart"/>
      <w:r w:rsidRPr="002F0D49">
        <w:rPr>
          <w:b w:val="0"/>
          <w:i/>
          <w:sz w:val="24"/>
          <w:szCs w:val="24"/>
          <w:lang w:val="ru-RU"/>
        </w:rPr>
        <w:t>наличието</w:t>
      </w:r>
      <w:proofErr w:type="spellEnd"/>
      <w:r w:rsidRPr="002F0D49">
        <w:rPr>
          <w:b w:val="0"/>
          <w:i/>
          <w:sz w:val="24"/>
          <w:szCs w:val="24"/>
          <w:lang w:val="ru-RU"/>
        </w:rPr>
        <w:t xml:space="preserve"> на </w:t>
      </w:r>
      <w:proofErr w:type="spellStart"/>
      <w:r w:rsidRPr="002F0D49">
        <w:rPr>
          <w:b w:val="0"/>
          <w:i/>
          <w:sz w:val="24"/>
          <w:szCs w:val="24"/>
          <w:lang w:val="ru-RU"/>
        </w:rPr>
        <w:t>обстоятелства</w:t>
      </w:r>
      <w:proofErr w:type="spellEnd"/>
      <w:r w:rsidRPr="002F0D49">
        <w:rPr>
          <w:b w:val="0"/>
          <w:i/>
          <w:sz w:val="24"/>
          <w:szCs w:val="24"/>
          <w:lang w:val="ru-RU"/>
        </w:rPr>
        <w:t xml:space="preserve"> по т. 2.1.</w:t>
      </w:r>
      <w:r w:rsidRPr="002F0D49">
        <w:rPr>
          <w:b w:val="0"/>
          <w:i/>
          <w:sz w:val="24"/>
          <w:szCs w:val="24"/>
        </w:rPr>
        <w:t>1</w:t>
      </w:r>
      <w:r w:rsidRPr="002F0D49">
        <w:rPr>
          <w:b w:val="0"/>
          <w:i/>
          <w:sz w:val="24"/>
          <w:szCs w:val="24"/>
          <w:lang w:val="ru-RU"/>
        </w:rPr>
        <w:t xml:space="preserve">. се </w:t>
      </w:r>
      <w:proofErr w:type="spellStart"/>
      <w:r w:rsidRPr="002F0D49">
        <w:rPr>
          <w:b w:val="0"/>
          <w:i/>
          <w:sz w:val="24"/>
          <w:szCs w:val="24"/>
          <w:lang w:val="ru-RU"/>
        </w:rPr>
        <w:t>попълва</w:t>
      </w:r>
      <w:proofErr w:type="spellEnd"/>
      <w:r w:rsidRPr="002F0D49">
        <w:rPr>
          <w:b w:val="0"/>
          <w:i/>
          <w:sz w:val="24"/>
          <w:szCs w:val="24"/>
          <w:lang w:val="ru-RU"/>
        </w:rPr>
        <w:t xml:space="preserve">: </w:t>
      </w:r>
    </w:p>
    <w:p w:rsidR="00F500C5" w:rsidRPr="002F0D49" w:rsidRDefault="00F500C5" w:rsidP="00F500C5">
      <w:pPr>
        <w:pStyle w:val="27"/>
        <w:shd w:val="clear" w:color="auto" w:fill="auto"/>
        <w:spacing w:line="276" w:lineRule="auto"/>
        <w:ind w:firstLine="567"/>
        <w:jc w:val="both"/>
        <w:rPr>
          <w:b w:val="0"/>
          <w:i/>
          <w:sz w:val="24"/>
          <w:szCs w:val="24"/>
          <w:lang w:val="ru-RU"/>
        </w:rPr>
      </w:pPr>
      <w:r w:rsidRPr="002F0D49">
        <w:rPr>
          <w:b w:val="0"/>
          <w:i/>
          <w:sz w:val="24"/>
          <w:szCs w:val="24"/>
          <w:lang w:val="ru-RU"/>
        </w:rPr>
        <w:t xml:space="preserve">В Част </w:t>
      </w:r>
      <w:r w:rsidRPr="002F0D49">
        <w:rPr>
          <w:b w:val="0"/>
          <w:i/>
          <w:sz w:val="24"/>
          <w:szCs w:val="24"/>
        </w:rPr>
        <w:t>III</w:t>
      </w:r>
      <w:r w:rsidRPr="002F0D49">
        <w:rPr>
          <w:b w:val="0"/>
          <w:i/>
          <w:sz w:val="24"/>
          <w:szCs w:val="24"/>
          <w:lang w:val="ru-RU"/>
        </w:rPr>
        <w:t xml:space="preserve">, Раздел А </w:t>
      </w:r>
      <w:proofErr w:type="spellStart"/>
      <w:r w:rsidRPr="002F0D49">
        <w:rPr>
          <w:b w:val="0"/>
          <w:i/>
          <w:sz w:val="24"/>
          <w:szCs w:val="24"/>
          <w:lang w:val="ru-RU"/>
        </w:rPr>
        <w:t>участникът</w:t>
      </w:r>
      <w:proofErr w:type="spellEnd"/>
      <w:r w:rsidRPr="002F0D49">
        <w:rPr>
          <w:b w:val="0"/>
          <w:i/>
          <w:sz w:val="24"/>
          <w:szCs w:val="24"/>
          <w:lang w:val="ru-RU"/>
        </w:rPr>
        <w:t xml:space="preserve"> </w:t>
      </w:r>
      <w:proofErr w:type="spellStart"/>
      <w:r w:rsidRPr="002F0D49">
        <w:rPr>
          <w:b w:val="0"/>
          <w:i/>
          <w:sz w:val="24"/>
          <w:szCs w:val="24"/>
          <w:lang w:val="ru-RU"/>
        </w:rPr>
        <w:t>следва</w:t>
      </w:r>
      <w:proofErr w:type="spellEnd"/>
      <w:r w:rsidRPr="002F0D49">
        <w:rPr>
          <w:b w:val="0"/>
          <w:i/>
          <w:sz w:val="24"/>
          <w:szCs w:val="24"/>
          <w:lang w:val="ru-RU"/>
        </w:rPr>
        <w:t xml:space="preserve"> да </w:t>
      </w:r>
      <w:proofErr w:type="spellStart"/>
      <w:r w:rsidRPr="002F0D49">
        <w:rPr>
          <w:b w:val="0"/>
          <w:i/>
          <w:sz w:val="24"/>
          <w:szCs w:val="24"/>
          <w:lang w:val="ru-RU"/>
        </w:rPr>
        <w:t>предостави</w:t>
      </w:r>
      <w:proofErr w:type="spellEnd"/>
      <w:r w:rsidRPr="002F0D49">
        <w:rPr>
          <w:b w:val="0"/>
          <w:i/>
          <w:sz w:val="24"/>
          <w:szCs w:val="24"/>
          <w:lang w:val="ru-RU"/>
        </w:rPr>
        <w:t xml:space="preserve"> информация </w:t>
      </w:r>
      <w:proofErr w:type="spellStart"/>
      <w:r w:rsidRPr="002F0D49">
        <w:rPr>
          <w:b w:val="0"/>
          <w:i/>
          <w:sz w:val="24"/>
          <w:szCs w:val="24"/>
          <w:lang w:val="ru-RU"/>
        </w:rPr>
        <w:t>относно</w:t>
      </w:r>
      <w:proofErr w:type="spellEnd"/>
      <w:r w:rsidRPr="002F0D49">
        <w:rPr>
          <w:b w:val="0"/>
          <w:i/>
          <w:sz w:val="24"/>
          <w:szCs w:val="24"/>
          <w:lang w:val="ru-RU"/>
        </w:rPr>
        <w:t xml:space="preserve"> </w:t>
      </w:r>
      <w:proofErr w:type="spellStart"/>
      <w:r w:rsidRPr="002F0D49">
        <w:rPr>
          <w:b w:val="0"/>
          <w:i/>
          <w:sz w:val="24"/>
          <w:szCs w:val="24"/>
          <w:lang w:val="ru-RU"/>
        </w:rPr>
        <w:t>присъди</w:t>
      </w:r>
      <w:proofErr w:type="spellEnd"/>
      <w:r w:rsidRPr="002F0D49">
        <w:rPr>
          <w:b w:val="0"/>
          <w:i/>
          <w:sz w:val="24"/>
          <w:szCs w:val="24"/>
          <w:lang w:val="ru-RU"/>
        </w:rPr>
        <w:t xml:space="preserve"> за </w:t>
      </w:r>
      <w:proofErr w:type="spellStart"/>
      <w:r w:rsidRPr="002F0D49">
        <w:rPr>
          <w:b w:val="0"/>
          <w:i/>
          <w:sz w:val="24"/>
          <w:szCs w:val="24"/>
          <w:lang w:val="ru-RU"/>
        </w:rPr>
        <w:t>следните</w:t>
      </w:r>
      <w:proofErr w:type="spellEnd"/>
      <w:r w:rsidRPr="002F0D49">
        <w:rPr>
          <w:b w:val="0"/>
          <w:i/>
          <w:sz w:val="24"/>
          <w:szCs w:val="24"/>
          <w:lang w:val="ru-RU"/>
        </w:rPr>
        <w:t xml:space="preserve"> </w:t>
      </w:r>
      <w:proofErr w:type="spellStart"/>
      <w:r w:rsidRPr="002F0D49">
        <w:rPr>
          <w:b w:val="0"/>
          <w:i/>
          <w:sz w:val="24"/>
          <w:szCs w:val="24"/>
          <w:lang w:val="ru-RU"/>
        </w:rPr>
        <w:t>престъпления</w:t>
      </w:r>
      <w:proofErr w:type="spellEnd"/>
      <w:r w:rsidRPr="002F0D49">
        <w:rPr>
          <w:b w:val="0"/>
          <w:i/>
          <w:sz w:val="24"/>
          <w:szCs w:val="24"/>
          <w:lang w:val="ru-RU"/>
        </w:rPr>
        <w:t>:</w:t>
      </w:r>
    </w:p>
    <w:p w:rsidR="00F500C5" w:rsidRPr="00A800C9" w:rsidRDefault="00F500C5" w:rsidP="00BC5869">
      <w:pPr>
        <w:pStyle w:val="60"/>
        <w:numPr>
          <w:ilvl w:val="0"/>
          <w:numId w:val="1"/>
        </w:numPr>
        <w:shd w:val="clear" w:color="auto" w:fill="auto"/>
        <w:tabs>
          <w:tab w:val="left" w:pos="750"/>
        </w:tabs>
        <w:spacing w:line="276" w:lineRule="auto"/>
        <w:ind w:firstLine="567"/>
        <w:jc w:val="left"/>
        <w:rPr>
          <w:rFonts w:ascii="Times New Roman" w:hAnsi="Times New Roman"/>
          <w:sz w:val="24"/>
          <w:szCs w:val="24"/>
          <w:lang w:val="ru-RU"/>
        </w:rPr>
      </w:pPr>
      <w:r w:rsidRPr="00A800C9">
        <w:rPr>
          <w:rFonts w:ascii="Times New Roman" w:hAnsi="Times New Roman"/>
          <w:sz w:val="24"/>
          <w:szCs w:val="24"/>
          <w:lang w:val="bg-BG"/>
        </w:rPr>
        <w:t xml:space="preserve"> </w:t>
      </w:r>
      <w:r w:rsidRPr="00A800C9">
        <w:rPr>
          <w:rFonts w:ascii="Times New Roman" w:hAnsi="Times New Roman"/>
          <w:sz w:val="24"/>
          <w:szCs w:val="24"/>
          <w:lang w:val="ru-RU"/>
        </w:rPr>
        <w:t xml:space="preserve">Участие в </w:t>
      </w:r>
      <w:proofErr w:type="spellStart"/>
      <w:r w:rsidRPr="00A800C9">
        <w:rPr>
          <w:rFonts w:ascii="Times New Roman" w:hAnsi="Times New Roman"/>
          <w:sz w:val="24"/>
          <w:szCs w:val="24"/>
          <w:lang w:val="ru-RU"/>
        </w:rPr>
        <w:t>престъпна</w:t>
      </w:r>
      <w:proofErr w:type="spellEnd"/>
      <w:r w:rsidRPr="00A800C9">
        <w:rPr>
          <w:rFonts w:ascii="Times New Roman" w:hAnsi="Times New Roman"/>
          <w:sz w:val="24"/>
          <w:szCs w:val="24"/>
          <w:lang w:val="ru-RU"/>
        </w:rPr>
        <w:t xml:space="preserve"> организация</w:t>
      </w:r>
      <w:r w:rsidRPr="00A800C9">
        <w:rPr>
          <w:rStyle w:val="611pt"/>
          <w:rFonts w:eastAsia="Calibri"/>
          <w:b w:val="0"/>
          <w:i/>
          <w:sz w:val="24"/>
          <w:szCs w:val="24"/>
        </w:rPr>
        <w:t xml:space="preserve"> - по чл. 321 и 321а от НК;</w:t>
      </w:r>
    </w:p>
    <w:p w:rsidR="00F500C5" w:rsidRPr="002F0D49" w:rsidRDefault="00F500C5" w:rsidP="00BC5869">
      <w:pPr>
        <w:pStyle w:val="27"/>
        <w:numPr>
          <w:ilvl w:val="0"/>
          <w:numId w:val="1"/>
        </w:numPr>
        <w:shd w:val="clear" w:color="auto" w:fill="auto"/>
        <w:tabs>
          <w:tab w:val="left" w:pos="730"/>
          <w:tab w:val="left" w:pos="851"/>
        </w:tabs>
        <w:spacing w:line="276" w:lineRule="auto"/>
        <w:ind w:firstLine="567"/>
        <w:rPr>
          <w:b w:val="0"/>
          <w:i/>
          <w:sz w:val="24"/>
          <w:szCs w:val="24"/>
          <w:lang w:val="ru-RU"/>
        </w:rPr>
      </w:pPr>
      <w:r w:rsidRPr="002F0D49">
        <w:rPr>
          <w:rStyle w:val="115pt"/>
          <w:sz w:val="24"/>
          <w:szCs w:val="24"/>
        </w:rPr>
        <w:t>Корупция</w:t>
      </w:r>
      <w:r w:rsidRPr="002F0D49">
        <w:rPr>
          <w:b w:val="0"/>
          <w:i/>
          <w:sz w:val="24"/>
          <w:szCs w:val="24"/>
          <w:lang w:val="ru-RU"/>
        </w:rPr>
        <w:t xml:space="preserve"> - по чл. 301 - 307 от НК;</w:t>
      </w:r>
    </w:p>
    <w:p w:rsidR="00F500C5" w:rsidRPr="002F0D49" w:rsidRDefault="00F500C5" w:rsidP="00BC5869">
      <w:pPr>
        <w:pStyle w:val="27"/>
        <w:numPr>
          <w:ilvl w:val="0"/>
          <w:numId w:val="1"/>
        </w:numPr>
        <w:shd w:val="clear" w:color="auto" w:fill="auto"/>
        <w:tabs>
          <w:tab w:val="left" w:pos="726"/>
          <w:tab w:val="left" w:pos="851"/>
        </w:tabs>
        <w:spacing w:line="276" w:lineRule="auto"/>
        <w:ind w:firstLine="567"/>
        <w:rPr>
          <w:b w:val="0"/>
          <w:i/>
          <w:sz w:val="24"/>
          <w:szCs w:val="24"/>
          <w:lang w:val="ru-RU"/>
        </w:rPr>
      </w:pPr>
      <w:r w:rsidRPr="002F0D49">
        <w:rPr>
          <w:rStyle w:val="115pt"/>
          <w:sz w:val="24"/>
          <w:szCs w:val="24"/>
        </w:rPr>
        <w:t>Измама</w:t>
      </w:r>
      <w:r w:rsidRPr="002F0D49">
        <w:rPr>
          <w:b w:val="0"/>
          <w:i/>
          <w:sz w:val="24"/>
          <w:szCs w:val="24"/>
          <w:lang w:val="ru-RU"/>
        </w:rPr>
        <w:t xml:space="preserve"> - по чл. 209 - 213 от НК;</w:t>
      </w:r>
    </w:p>
    <w:p w:rsidR="00F500C5" w:rsidRPr="00712CE7" w:rsidRDefault="00F500C5" w:rsidP="00BC5869">
      <w:pPr>
        <w:pStyle w:val="60"/>
        <w:numPr>
          <w:ilvl w:val="0"/>
          <w:numId w:val="1"/>
        </w:numPr>
        <w:shd w:val="clear" w:color="auto" w:fill="auto"/>
        <w:tabs>
          <w:tab w:val="left" w:pos="750"/>
          <w:tab w:val="left" w:pos="851"/>
        </w:tabs>
        <w:spacing w:line="276" w:lineRule="auto"/>
        <w:ind w:firstLine="567"/>
        <w:jc w:val="left"/>
        <w:rPr>
          <w:rFonts w:ascii="Times New Roman" w:hAnsi="Times New Roman"/>
          <w:sz w:val="24"/>
          <w:szCs w:val="24"/>
          <w:lang w:val="ru-RU"/>
        </w:rPr>
      </w:pPr>
      <w:r w:rsidRPr="00712CE7">
        <w:rPr>
          <w:rFonts w:ascii="Times New Roman" w:hAnsi="Times New Roman"/>
          <w:sz w:val="24"/>
          <w:szCs w:val="24"/>
          <w:lang w:val="bg-BG"/>
        </w:rPr>
        <w:t xml:space="preserve"> </w:t>
      </w:r>
      <w:proofErr w:type="spellStart"/>
      <w:r w:rsidRPr="00712CE7">
        <w:rPr>
          <w:rFonts w:ascii="Times New Roman" w:hAnsi="Times New Roman"/>
          <w:sz w:val="24"/>
          <w:szCs w:val="24"/>
          <w:lang w:val="ru-RU"/>
        </w:rPr>
        <w:t>Терористични</w:t>
      </w:r>
      <w:proofErr w:type="spellEnd"/>
      <w:r w:rsidRPr="00712CE7">
        <w:rPr>
          <w:rFonts w:ascii="Times New Roman" w:hAnsi="Times New Roman"/>
          <w:sz w:val="24"/>
          <w:szCs w:val="24"/>
          <w:lang w:val="ru-RU"/>
        </w:rPr>
        <w:t xml:space="preserve"> </w:t>
      </w:r>
      <w:proofErr w:type="spellStart"/>
      <w:r w:rsidRPr="00712CE7">
        <w:rPr>
          <w:rFonts w:ascii="Times New Roman" w:hAnsi="Times New Roman"/>
          <w:sz w:val="24"/>
          <w:szCs w:val="24"/>
          <w:lang w:val="ru-RU"/>
        </w:rPr>
        <w:t>престъпления</w:t>
      </w:r>
      <w:proofErr w:type="spellEnd"/>
      <w:r w:rsidRPr="00712CE7">
        <w:rPr>
          <w:rFonts w:ascii="Times New Roman" w:hAnsi="Times New Roman"/>
          <w:sz w:val="24"/>
          <w:szCs w:val="24"/>
          <w:lang w:val="ru-RU"/>
        </w:rPr>
        <w:t xml:space="preserve"> или </w:t>
      </w:r>
      <w:proofErr w:type="spellStart"/>
      <w:r w:rsidRPr="00712CE7">
        <w:rPr>
          <w:rFonts w:ascii="Times New Roman" w:hAnsi="Times New Roman"/>
          <w:sz w:val="24"/>
          <w:szCs w:val="24"/>
          <w:lang w:val="ru-RU"/>
        </w:rPr>
        <w:t>престъпления</w:t>
      </w:r>
      <w:proofErr w:type="spellEnd"/>
      <w:r w:rsidRPr="00712CE7">
        <w:rPr>
          <w:rFonts w:ascii="Times New Roman" w:hAnsi="Times New Roman"/>
          <w:sz w:val="24"/>
          <w:szCs w:val="24"/>
          <w:lang w:val="ru-RU"/>
        </w:rPr>
        <w:t xml:space="preserve">, </w:t>
      </w:r>
      <w:proofErr w:type="spellStart"/>
      <w:r w:rsidRPr="00712CE7">
        <w:rPr>
          <w:rFonts w:ascii="Times New Roman" w:hAnsi="Times New Roman"/>
          <w:sz w:val="24"/>
          <w:szCs w:val="24"/>
          <w:lang w:val="ru-RU"/>
        </w:rPr>
        <w:t>които</w:t>
      </w:r>
      <w:proofErr w:type="spellEnd"/>
      <w:r w:rsidRPr="00712CE7">
        <w:rPr>
          <w:rFonts w:ascii="Times New Roman" w:hAnsi="Times New Roman"/>
          <w:sz w:val="24"/>
          <w:szCs w:val="24"/>
          <w:lang w:val="ru-RU"/>
        </w:rPr>
        <w:t xml:space="preserve"> </w:t>
      </w:r>
      <w:proofErr w:type="spellStart"/>
      <w:r w:rsidRPr="00712CE7">
        <w:rPr>
          <w:rFonts w:ascii="Times New Roman" w:hAnsi="Times New Roman"/>
          <w:sz w:val="24"/>
          <w:szCs w:val="24"/>
          <w:lang w:val="ru-RU"/>
        </w:rPr>
        <w:t>са</w:t>
      </w:r>
      <w:proofErr w:type="spellEnd"/>
      <w:r w:rsidRPr="00712CE7">
        <w:rPr>
          <w:rFonts w:ascii="Times New Roman" w:hAnsi="Times New Roman"/>
          <w:sz w:val="24"/>
          <w:szCs w:val="24"/>
          <w:lang w:val="ru-RU"/>
        </w:rPr>
        <w:t xml:space="preserve"> </w:t>
      </w:r>
      <w:proofErr w:type="spellStart"/>
      <w:r w:rsidRPr="00712CE7">
        <w:rPr>
          <w:rFonts w:ascii="Times New Roman" w:hAnsi="Times New Roman"/>
          <w:sz w:val="24"/>
          <w:szCs w:val="24"/>
          <w:lang w:val="ru-RU"/>
        </w:rPr>
        <w:t>свързани</w:t>
      </w:r>
      <w:proofErr w:type="spellEnd"/>
      <w:r w:rsidRPr="00712CE7">
        <w:rPr>
          <w:rFonts w:ascii="Times New Roman" w:hAnsi="Times New Roman"/>
          <w:sz w:val="24"/>
          <w:szCs w:val="24"/>
          <w:lang w:val="ru-RU"/>
        </w:rPr>
        <w:t xml:space="preserve"> с </w:t>
      </w:r>
      <w:proofErr w:type="spellStart"/>
      <w:r w:rsidRPr="00712CE7">
        <w:rPr>
          <w:rFonts w:ascii="Times New Roman" w:hAnsi="Times New Roman"/>
          <w:sz w:val="24"/>
          <w:szCs w:val="24"/>
          <w:lang w:val="ru-RU"/>
        </w:rPr>
        <w:t>терористични</w:t>
      </w:r>
      <w:proofErr w:type="spellEnd"/>
      <w:r w:rsidRPr="00712CE7">
        <w:rPr>
          <w:rFonts w:ascii="Times New Roman" w:hAnsi="Times New Roman"/>
          <w:sz w:val="24"/>
          <w:szCs w:val="24"/>
          <w:lang w:val="ru-RU"/>
        </w:rPr>
        <w:t xml:space="preserve"> </w:t>
      </w:r>
      <w:proofErr w:type="spellStart"/>
      <w:r w:rsidRPr="00712CE7">
        <w:rPr>
          <w:rFonts w:ascii="Times New Roman" w:hAnsi="Times New Roman"/>
          <w:sz w:val="24"/>
          <w:szCs w:val="24"/>
          <w:lang w:val="ru-RU"/>
        </w:rPr>
        <w:t>дейности</w:t>
      </w:r>
      <w:proofErr w:type="spellEnd"/>
      <w:r w:rsidRPr="00712CE7">
        <w:rPr>
          <w:rFonts w:ascii="Times New Roman" w:hAnsi="Times New Roman"/>
          <w:sz w:val="24"/>
          <w:szCs w:val="24"/>
          <w:lang w:val="ru-RU"/>
        </w:rPr>
        <w:t xml:space="preserve"> -</w:t>
      </w:r>
      <w:r w:rsidRPr="00712CE7">
        <w:rPr>
          <w:rStyle w:val="611pt"/>
          <w:rFonts w:eastAsia="Calibri"/>
          <w:b w:val="0"/>
          <w:i/>
          <w:sz w:val="24"/>
          <w:szCs w:val="24"/>
        </w:rPr>
        <w:t xml:space="preserve"> по чл. 108а, ал. 1 от НК;</w:t>
      </w:r>
    </w:p>
    <w:p w:rsidR="00F500C5" w:rsidRPr="00EE29FF" w:rsidRDefault="00F500C5" w:rsidP="00BC5869">
      <w:pPr>
        <w:pStyle w:val="27"/>
        <w:numPr>
          <w:ilvl w:val="0"/>
          <w:numId w:val="1"/>
        </w:numPr>
        <w:shd w:val="clear" w:color="auto" w:fill="auto"/>
        <w:tabs>
          <w:tab w:val="left" w:pos="721"/>
          <w:tab w:val="left" w:pos="851"/>
        </w:tabs>
        <w:spacing w:line="276" w:lineRule="auto"/>
        <w:ind w:firstLine="567"/>
        <w:rPr>
          <w:b w:val="0"/>
          <w:i/>
          <w:sz w:val="24"/>
          <w:szCs w:val="24"/>
          <w:lang w:val="ru-RU"/>
        </w:rPr>
      </w:pPr>
      <w:r w:rsidRPr="002F0D49">
        <w:rPr>
          <w:rStyle w:val="115pt"/>
          <w:sz w:val="24"/>
          <w:szCs w:val="24"/>
        </w:rPr>
        <w:t>Изпиране на пари или финансиране на тероризъм</w:t>
      </w:r>
      <w:r w:rsidRPr="002F0D49">
        <w:rPr>
          <w:b w:val="0"/>
          <w:i/>
          <w:sz w:val="24"/>
          <w:szCs w:val="24"/>
          <w:lang w:val="ru-RU"/>
        </w:rPr>
        <w:t xml:space="preserve"> - по чл. 253, 253а, или 253б от НК </w:t>
      </w:r>
      <w:r w:rsidRPr="00EE29FF">
        <w:rPr>
          <w:b w:val="0"/>
          <w:i/>
          <w:sz w:val="24"/>
          <w:szCs w:val="24"/>
          <w:lang w:val="ru-RU"/>
        </w:rPr>
        <w:t>и по чл. 108а, ал. 2 от НК;</w:t>
      </w:r>
    </w:p>
    <w:p w:rsidR="00F500C5" w:rsidRPr="00EE29FF" w:rsidRDefault="00F500C5" w:rsidP="00BC5869">
      <w:pPr>
        <w:pStyle w:val="60"/>
        <w:numPr>
          <w:ilvl w:val="0"/>
          <w:numId w:val="1"/>
        </w:numPr>
        <w:shd w:val="clear" w:color="auto" w:fill="auto"/>
        <w:tabs>
          <w:tab w:val="left" w:pos="706"/>
          <w:tab w:val="left" w:pos="851"/>
        </w:tabs>
        <w:spacing w:line="276" w:lineRule="auto"/>
        <w:ind w:firstLine="567"/>
        <w:jc w:val="left"/>
        <w:rPr>
          <w:rFonts w:ascii="Times New Roman" w:hAnsi="Times New Roman"/>
          <w:sz w:val="24"/>
          <w:szCs w:val="24"/>
          <w:lang w:val="ru-RU"/>
        </w:rPr>
      </w:pPr>
      <w:r w:rsidRPr="00EE29FF">
        <w:rPr>
          <w:rFonts w:ascii="Times New Roman" w:hAnsi="Times New Roman"/>
          <w:sz w:val="24"/>
          <w:szCs w:val="24"/>
          <w:lang w:val="ru-RU"/>
        </w:rPr>
        <w:t xml:space="preserve">Детски труд и </w:t>
      </w:r>
      <w:proofErr w:type="spellStart"/>
      <w:r w:rsidRPr="00EE29FF">
        <w:rPr>
          <w:rFonts w:ascii="Times New Roman" w:hAnsi="Times New Roman"/>
          <w:sz w:val="24"/>
          <w:szCs w:val="24"/>
          <w:lang w:val="ru-RU"/>
        </w:rPr>
        <w:t>други</w:t>
      </w:r>
      <w:proofErr w:type="spellEnd"/>
      <w:r w:rsidRPr="00EE29FF">
        <w:rPr>
          <w:rFonts w:ascii="Times New Roman" w:hAnsi="Times New Roman"/>
          <w:sz w:val="24"/>
          <w:szCs w:val="24"/>
          <w:lang w:val="ru-RU"/>
        </w:rPr>
        <w:t xml:space="preserve"> </w:t>
      </w:r>
      <w:proofErr w:type="spellStart"/>
      <w:r w:rsidRPr="00EE29FF">
        <w:rPr>
          <w:rFonts w:ascii="Times New Roman" w:hAnsi="Times New Roman"/>
          <w:sz w:val="24"/>
          <w:szCs w:val="24"/>
          <w:lang w:val="ru-RU"/>
        </w:rPr>
        <w:t>форми</w:t>
      </w:r>
      <w:proofErr w:type="spellEnd"/>
      <w:r w:rsidRPr="00EE29FF">
        <w:rPr>
          <w:rFonts w:ascii="Times New Roman" w:hAnsi="Times New Roman"/>
          <w:sz w:val="24"/>
          <w:szCs w:val="24"/>
          <w:lang w:val="ru-RU"/>
        </w:rPr>
        <w:t xml:space="preserve"> на трафик </w:t>
      </w:r>
      <w:proofErr w:type="gramStart"/>
      <w:r w:rsidRPr="00EE29FF">
        <w:rPr>
          <w:rFonts w:ascii="Times New Roman" w:hAnsi="Times New Roman"/>
          <w:sz w:val="24"/>
          <w:szCs w:val="24"/>
          <w:lang w:val="ru-RU"/>
        </w:rPr>
        <w:t>на хора</w:t>
      </w:r>
      <w:proofErr w:type="gramEnd"/>
      <w:r w:rsidRPr="00EE29FF">
        <w:rPr>
          <w:rStyle w:val="611pt"/>
          <w:rFonts w:eastAsia="Calibri"/>
          <w:b w:val="0"/>
          <w:i/>
          <w:sz w:val="24"/>
          <w:szCs w:val="24"/>
        </w:rPr>
        <w:t xml:space="preserve"> - по чл. 192а или 159а - 159г от НК.</w:t>
      </w:r>
    </w:p>
    <w:p w:rsidR="00F500C5" w:rsidRPr="002F0D49" w:rsidRDefault="00F500C5" w:rsidP="00F500C5">
      <w:pPr>
        <w:pStyle w:val="27"/>
        <w:shd w:val="clear" w:color="auto" w:fill="auto"/>
        <w:spacing w:line="276" w:lineRule="auto"/>
        <w:ind w:firstLine="567"/>
        <w:rPr>
          <w:b w:val="0"/>
          <w:i/>
          <w:sz w:val="24"/>
          <w:szCs w:val="24"/>
          <w:lang w:val="ru-RU"/>
        </w:rPr>
      </w:pPr>
      <w:r w:rsidRPr="002F0D49">
        <w:rPr>
          <w:b w:val="0"/>
          <w:i/>
          <w:sz w:val="24"/>
          <w:szCs w:val="24"/>
          <w:lang w:val="ru-RU"/>
        </w:rPr>
        <w:t xml:space="preserve">В Част </w:t>
      </w:r>
      <w:r w:rsidRPr="002F0D49">
        <w:rPr>
          <w:b w:val="0"/>
          <w:i/>
          <w:sz w:val="24"/>
          <w:szCs w:val="24"/>
        </w:rPr>
        <w:t>III</w:t>
      </w:r>
      <w:r w:rsidRPr="002F0D49">
        <w:rPr>
          <w:b w:val="0"/>
          <w:i/>
          <w:sz w:val="24"/>
          <w:szCs w:val="24"/>
          <w:lang w:val="ru-RU"/>
        </w:rPr>
        <w:t xml:space="preserve">, Раздел Г </w:t>
      </w:r>
      <w:proofErr w:type="spellStart"/>
      <w:r w:rsidRPr="002F0D49">
        <w:rPr>
          <w:b w:val="0"/>
          <w:i/>
          <w:sz w:val="24"/>
          <w:szCs w:val="24"/>
          <w:lang w:val="ru-RU"/>
        </w:rPr>
        <w:t>участникът</w:t>
      </w:r>
      <w:proofErr w:type="spellEnd"/>
      <w:r w:rsidRPr="002F0D49">
        <w:rPr>
          <w:b w:val="0"/>
          <w:i/>
          <w:sz w:val="24"/>
          <w:szCs w:val="24"/>
          <w:lang w:val="ru-RU"/>
        </w:rPr>
        <w:t xml:space="preserve"> </w:t>
      </w:r>
      <w:proofErr w:type="spellStart"/>
      <w:r w:rsidRPr="002F0D49">
        <w:rPr>
          <w:b w:val="0"/>
          <w:i/>
          <w:sz w:val="24"/>
          <w:szCs w:val="24"/>
          <w:lang w:val="ru-RU"/>
        </w:rPr>
        <w:t>следва</w:t>
      </w:r>
      <w:proofErr w:type="spellEnd"/>
      <w:r w:rsidRPr="002F0D49">
        <w:rPr>
          <w:b w:val="0"/>
          <w:i/>
          <w:sz w:val="24"/>
          <w:szCs w:val="24"/>
          <w:lang w:val="ru-RU"/>
        </w:rPr>
        <w:t xml:space="preserve"> да </w:t>
      </w:r>
      <w:proofErr w:type="spellStart"/>
      <w:r w:rsidRPr="002F0D49">
        <w:rPr>
          <w:b w:val="0"/>
          <w:i/>
          <w:sz w:val="24"/>
          <w:szCs w:val="24"/>
          <w:lang w:val="ru-RU"/>
        </w:rPr>
        <w:t>предостави</w:t>
      </w:r>
      <w:proofErr w:type="spellEnd"/>
      <w:r w:rsidRPr="002F0D49">
        <w:rPr>
          <w:b w:val="0"/>
          <w:i/>
          <w:sz w:val="24"/>
          <w:szCs w:val="24"/>
          <w:lang w:val="ru-RU"/>
        </w:rPr>
        <w:t xml:space="preserve"> информация </w:t>
      </w:r>
      <w:proofErr w:type="spellStart"/>
      <w:r w:rsidRPr="002F0D49">
        <w:rPr>
          <w:b w:val="0"/>
          <w:i/>
          <w:sz w:val="24"/>
          <w:szCs w:val="24"/>
          <w:lang w:val="ru-RU"/>
        </w:rPr>
        <w:t>относно</w:t>
      </w:r>
      <w:proofErr w:type="spellEnd"/>
      <w:r w:rsidRPr="002F0D49">
        <w:rPr>
          <w:b w:val="0"/>
          <w:i/>
          <w:sz w:val="24"/>
          <w:szCs w:val="24"/>
          <w:lang w:val="ru-RU"/>
        </w:rPr>
        <w:t xml:space="preserve"> </w:t>
      </w:r>
      <w:proofErr w:type="spellStart"/>
      <w:r w:rsidRPr="002F0D49">
        <w:rPr>
          <w:b w:val="0"/>
          <w:i/>
          <w:sz w:val="24"/>
          <w:szCs w:val="24"/>
          <w:lang w:val="ru-RU"/>
        </w:rPr>
        <w:t>присъди</w:t>
      </w:r>
      <w:proofErr w:type="spellEnd"/>
      <w:r w:rsidRPr="002F0D49">
        <w:rPr>
          <w:b w:val="0"/>
          <w:i/>
          <w:sz w:val="24"/>
          <w:szCs w:val="24"/>
          <w:lang w:val="ru-RU"/>
        </w:rPr>
        <w:t xml:space="preserve"> за </w:t>
      </w:r>
      <w:proofErr w:type="spellStart"/>
      <w:r w:rsidRPr="002F0D49">
        <w:rPr>
          <w:b w:val="0"/>
          <w:i/>
          <w:sz w:val="24"/>
          <w:szCs w:val="24"/>
          <w:lang w:val="ru-RU"/>
        </w:rPr>
        <w:t>престъпления</w:t>
      </w:r>
      <w:proofErr w:type="spellEnd"/>
      <w:r w:rsidRPr="002F0D49">
        <w:rPr>
          <w:b w:val="0"/>
          <w:i/>
          <w:sz w:val="24"/>
          <w:szCs w:val="24"/>
          <w:lang w:val="ru-RU"/>
        </w:rPr>
        <w:t xml:space="preserve"> по чл. 194 - 208, чл. </w:t>
      </w:r>
      <w:proofErr w:type="gramStart"/>
      <w:r w:rsidRPr="002F0D49">
        <w:rPr>
          <w:b w:val="0"/>
          <w:i/>
          <w:sz w:val="24"/>
          <w:szCs w:val="24"/>
          <w:lang w:val="ru-RU"/>
        </w:rPr>
        <w:t>213</w:t>
      </w:r>
      <w:proofErr w:type="gramEnd"/>
      <w:r w:rsidRPr="002F0D49">
        <w:rPr>
          <w:b w:val="0"/>
          <w:i/>
          <w:sz w:val="24"/>
          <w:szCs w:val="24"/>
          <w:lang w:val="ru-RU"/>
        </w:rPr>
        <w:t xml:space="preserve"> а - 217, чл. 219 - 252 и чл. 254а - 260 от НК.</w:t>
      </w:r>
    </w:p>
    <w:p w:rsidR="00F500C5" w:rsidRPr="002F0D49" w:rsidRDefault="00F500C5" w:rsidP="00F500C5">
      <w:pPr>
        <w:pStyle w:val="27"/>
        <w:shd w:val="clear" w:color="auto" w:fill="auto"/>
        <w:spacing w:line="276" w:lineRule="auto"/>
        <w:ind w:firstLine="567"/>
        <w:jc w:val="both"/>
        <w:rPr>
          <w:b w:val="0"/>
          <w:i/>
          <w:sz w:val="24"/>
          <w:szCs w:val="24"/>
          <w:lang w:val="ru-RU"/>
        </w:rPr>
      </w:pPr>
      <w:proofErr w:type="spellStart"/>
      <w:r w:rsidRPr="002F0D49">
        <w:rPr>
          <w:b w:val="0"/>
          <w:i/>
          <w:sz w:val="24"/>
          <w:szCs w:val="24"/>
          <w:lang w:val="ru-RU"/>
        </w:rPr>
        <w:t>Участниците</w:t>
      </w:r>
      <w:proofErr w:type="spellEnd"/>
      <w:r w:rsidRPr="002F0D49">
        <w:rPr>
          <w:b w:val="0"/>
          <w:i/>
          <w:sz w:val="24"/>
          <w:szCs w:val="24"/>
          <w:lang w:val="ru-RU"/>
        </w:rPr>
        <w:t xml:space="preserve"> </w:t>
      </w:r>
      <w:proofErr w:type="spellStart"/>
      <w:r w:rsidRPr="002F0D49">
        <w:rPr>
          <w:b w:val="0"/>
          <w:i/>
          <w:sz w:val="24"/>
          <w:szCs w:val="24"/>
          <w:lang w:val="ru-RU"/>
        </w:rPr>
        <w:t>посочват</w:t>
      </w:r>
      <w:proofErr w:type="spellEnd"/>
      <w:r w:rsidRPr="002F0D49">
        <w:rPr>
          <w:b w:val="0"/>
          <w:i/>
          <w:sz w:val="24"/>
          <w:szCs w:val="24"/>
          <w:lang w:val="ru-RU"/>
        </w:rPr>
        <w:t xml:space="preserve"> информация за </w:t>
      </w:r>
      <w:proofErr w:type="spellStart"/>
      <w:r w:rsidRPr="002F0D49">
        <w:rPr>
          <w:b w:val="0"/>
          <w:i/>
          <w:sz w:val="24"/>
          <w:szCs w:val="24"/>
          <w:lang w:val="ru-RU"/>
        </w:rPr>
        <w:t>престъпления</w:t>
      </w:r>
      <w:proofErr w:type="spellEnd"/>
      <w:r w:rsidRPr="002F0D49">
        <w:rPr>
          <w:b w:val="0"/>
          <w:i/>
          <w:sz w:val="24"/>
          <w:szCs w:val="24"/>
          <w:lang w:val="ru-RU"/>
        </w:rPr>
        <w:t xml:space="preserve">, </w:t>
      </w:r>
      <w:proofErr w:type="spellStart"/>
      <w:r w:rsidRPr="002F0D49">
        <w:rPr>
          <w:b w:val="0"/>
          <w:i/>
          <w:sz w:val="24"/>
          <w:szCs w:val="24"/>
          <w:lang w:val="ru-RU"/>
        </w:rPr>
        <w:t>аналогични</w:t>
      </w:r>
      <w:proofErr w:type="spellEnd"/>
      <w:r w:rsidRPr="002F0D49">
        <w:rPr>
          <w:b w:val="0"/>
          <w:i/>
          <w:sz w:val="24"/>
          <w:szCs w:val="24"/>
          <w:lang w:val="ru-RU"/>
        </w:rPr>
        <w:t xml:space="preserve"> на </w:t>
      </w:r>
      <w:proofErr w:type="spellStart"/>
      <w:r w:rsidRPr="002F0D49">
        <w:rPr>
          <w:b w:val="0"/>
          <w:i/>
          <w:sz w:val="24"/>
          <w:szCs w:val="24"/>
          <w:lang w:val="ru-RU"/>
        </w:rPr>
        <w:t>посочените</w:t>
      </w:r>
      <w:proofErr w:type="spellEnd"/>
      <w:r w:rsidRPr="002F0D49">
        <w:rPr>
          <w:b w:val="0"/>
          <w:i/>
          <w:sz w:val="24"/>
          <w:szCs w:val="24"/>
          <w:lang w:val="ru-RU"/>
        </w:rPr>
        <w:t xml:space="preserve"> в т. </w:t>
      </w:r>
      <w:proofErr w:type="gramStart"/>
      <w:r w:rsidRPr="002F0D49">
        <w:rPr>
          <w:b w:val="0"/>
          <w:i/>
          <w:sz w:val="24"/>
          <w:szCs w:val="24"/>
          <w:lang w:val="ru-RU"/>
        </w:rPr>
        <w:t>2.1.1  при</w:t>
      </w:r>
      <w:proofErr w:type="gramEnd"/>
      <w:r w:rsidRPr="002F0D49">
        <w:rPr>
          <w:b w:val="0"/>
          <w:i/>
          <w:sz w:val="24"/>
          <w:szCs w:val="24"/>
          <w:lang w:val="ru-RU"/>
        </w:rPr>
        <w:t xml:space="preserve"> наличие на </w:t>
      </w:r>
      <w:proofErr w:type="spellStart"/>
      <w:r w:rsidRPr="002F0D49">
        <w:rPr>
          <w:b w:val="0"/>
          <w:i/>
          <w:sz w:val="24"/>
          <w:szCs w:val="24"/>
          <w:lang w:val="ru-RU"/>
        </w:rPr>
        <w:t>присъда</w:t>
      </w:r>
      <w:proofErr w:type="spellEnd"/>
      <w:r w:rsidRPr="002F0D49">
        <w:rPr>
          <w:b w:val="0"/>
          <w:i/>
          <w:sz w:val="24"/>
          <w:szCs w:val="24"/>
          <w:lang w:val="ru-RU"/>
        </w:rPr>
        <w:t xml:space="preserve"> в друга </w:t>
      </w:r>
      <w:proofErr w:type="spellStart"/>
      <w:r w:rsidRPr="002F0D49">
        <w:rPr>
          <w:b w:val="0"/>
          <w:i/>
          <w:sz w:val="24"/>
          <w:szCs w:val="24"/>
          <w:lang w:val="ru-RU"/>
        </w:rPr>
        <w:t>държава</w:t>
      </w:r>
      <w:proofErr w:type="spellEnd"/>
      <w:r w:rsidRPr="002F0D49">
        <w:rPr>
          <w:b w:val="0"/>
          <w:i/>
          <w:sz w:val="24"/>
          <w:szCs w:val="24"/>
          <w:lang w:val="ru-RU"/>
        </w:rPr>
        <w:t xml:space="preserve"> </w:t>
      </w:r>
      <w:proofErr w:type="spellStart"/>
      <w:r w:rsidRPr="002F0D49">
        <w:rPr>
          <w:b w:val="0"/>
          <w:i/>
          <w:sz w:val="24"/>
          <w:szCs w:val="24"/>
          <w:lang w:val="ru-RU"/>
        </w:rPr>
        <w:t>членка</w:t>
      </w:r>
      <w:proofErr w:type="spellEnd"/>
      <w:r w:rsidRPr="002F0D49">
        <w:rPr>
          <w:b w:val="0"/>
          <w:i/>
          <w:sz w:val="24"/>
          <w:szCs w:val="24"/>
          <w:lang w:val="ru-RU"/>
        </w:rPr>
        <w:t xml:space="preserve"> или </w:t>
      </w:r>
      <w:proofErr w:type="spellStart"/>
      <w:r w:rsidRPr="002F0D49">
        <w:rPr>
          <w:b w:val="0"/>
          <w:i/>
          <w:sz w:val="24"/>
          <w:szCs w:val="24"/>
          <w:lang w:val="ru-RU"/>
        </w:rPr>
        <w:t>трета</w:t>
      </w:r>
      <w:proofErr w:type="spellEnd"/>
      <w:r w:rsidRPr="002F0D49">
        <w:rPr>
          <w:b w:val="0"/>
          <w:i/>
          <w:sz w:val="24"/>
          <w:szCs w:val="24"/>
          <w:lang w:val="ru-RU"/>
        </w:rPr>
        <w:t xml:space="preserve"> страна.</w:t>
      </w:r>
    </w:p>
    <w:p w:rsidR="00F500C5" w:rsidRPr="002F0D49" w:rsidRDefault="00F500C5" w:rsidP="00F500C5">
      <w:pPr>
        <w:pStyle w:val="27"/>
        <w:shd w:val="clear" w:color="auto" w:fill="auto"/>
        <w:spacing w:line="276" w:lineRule="auto"/>
        <w:ind w:firstLine="567"/>
        <w:rPr>
          <w:b w:val="0"/>
          <w:i/>
          <w:sz w:val="24"/>
          <w:szCs w:val="24"/>
          <w:lang w:val="ru-RU"/>
        </w:rPr>
      </w:pPr>
      <w:r w:rsidRPr="002F0D49">
        <w:rPr>
          <w:b w:val="0"/>
          <w:i/>
          <w:sz w:val="24"/>
          <w:szCs w:val="24"/>
          <w:lang w:val="ru-RU"/>
        </w:rPr>
        <w:t xml:space="preserve">Информация </w:t>
      </w:r>
      <w:proofErr w:type="spellStart"/>
      <w:r w:rsidRPr="002F0D49">
        <w:rPr>
          <w:b w:val="0"/>
          <w:i/>
          <w:sz w:val="24"/>
          <w:szCs w:val="24"/>
          <w:lang w:val="ru-RU"/>
        </w:rPr>
        <w:t>относно</w:t>
      </w:r>
      <w:proofErr w:type="spellEnd"/>
      <w:r w:rsidRPr="002F0D49">
        <w:rPr>
          <w:b w:val="0"/>
          <w:i/>
          <w:sz w:val="24"/>
          <w:szCs w:val="24"/>
          <w:lang w:val="ru-RU"/>
        </w:rPr>
        <w:t xml:space="preserve"> </w:t>
      </w:r>
      <w:proofErr w:type="spellStart"/>
      <w:r w:rsidRPr="002F0D49">
        <w:rPr>
          <w:b w:val="0"/>
          <w:i/>
          <w:sz w:val="24"/>
          <w:szCs w:val="24"/>
          <w:lang w:val="ru-RU"/>
        </w:rPr>
        <w:t>липсата</w:t>
      </w:r>
      <w:proofErr w:type="spellEnd"/>
      <w:r w:rsidRPr="002F0D49">
        <w:rPr>
          <w:b w:val="0"/>
          <w:i/>
          <w:sz w:val="24"/>
          <w:szCs w:val="24"/>
          <w:lang w:val="ru-RU"/>
        </w:rPr>
        <w:t xml:space="preserve"> или </w:t>
      </w:r>
      <w:proofErr w:type="spellStart"/>
      <w:r w:rsidRPr="002F0D49">
        <w:rPr>
          <w:b w:val="0"/>
          <w:i/>
          <w:sz w:val="24"/>
          <w:szCs w:val="24"/>
          <w:lang w:val="ru-RU"/>
        </w:rPr>
        <w:t>наличието</w:t>
      </w:r>
      <w:proofErr w:type="spellEnd"/>
      <w:r w:rsidRPr="002F0D49">
        <w:rPr>
          <w:b w:val="0"/>
          <w:i/>
          <w:sz w:val="24"/>
          <w:szCs w:val="24"/>
          <w:lang w:val="ru-RU"/>
        </w:rPr>
        <w:t xml:space="preserve"> на </w:t>
      </w:r>
      <w:proofErr w:type="spellStart"/>
      <w:r w:rsidRPr="002F0D49">
        <w:rPr>
          <w:b w:val="0"/>
          <w:i/>
          <w:sz w:val="24"/>
          <w:szCs w:val="24"/>
          <w:lang w:val="ru-RU"/>
        </w:rPr>
        <w:t>обстоятелства</w:t>
      </w:r>
      <w:proofErr w:type="spellEnd"/>
      <w:r w:rsidRPr="002F0D49">
        <w:rPr>
          <w:b w:val="0"/>
          <w:i/>
          <w:sz w:val="24"/>
          <w:szCs w:val="24"/>
          <w:lang w:val="ru-RU"/>
        </w:rPr>
        <w:t xml:space="preserve"> по т. 2.1.</w:t>
      </w:r>
      <w:r w:rsidRPr="002F0D49">
        <w:rPr>
          <w:b w:val="0"/>
          <w:i/>
          <w:sz w:val="24"/>
          <w:szCs w:val="24"/>
        </w:rPr>
        <w:t>3</w:t>
      </w:r>
      <w:r w:rsidRPr="002F0D49">
        <w:rPr>
          <w:b w:val="0"/>
          <w:i/>
          <w:sz w:val="24"/>
          <w:szCs w:val="24"/>
          <w:lang w:val="ru-RU"/>
        </w:rPr>
        <w:t xml:space="preserve">. се </w:t>
      </w:r>
      <w:proofErr w:type="spellStart"/>
      <w:r w:rsidRPr="002F0D49">
        <w:rPr>
          <w:b w:val="0"/>
          <w:i/>
          <w:sz w:val="24"/>
          <w:szCs w:val="24"/>
          <w:lang w:val="ru-RU"/>
        </w:rPr>
        <w:t>попълва</w:t>
      </w:r>
      <w:proofErr w:type="spellEnd"/>
      <w:r w:rsidRPr="002F0D49">
        <w:rPr>
          <w:b w:val="0"/>
          <w:i/>
          <w:sz w:val="24"/>
          <w:szCs w:val="24"/>
          <w:lang w:val="ru-RU"/>
        </w:rPr>
        <w:t xml:space="preserve"> в Част </w:t>
      </w:r>
      <w:r w:rsidRPr="002F0D49">
        <w:rPr>
          <w:b w:val="0"/>
          <w:i/>
          <w:sz w:val="24"/>
          <w:szCs w:val="24"/>
        </w:rPr>
        <w:t>III</w:t>
      </w:r>
      <w:r w:rsidRPr="002F0D49">
        <w:rPr>
          <w:b w:val="0"/>
          <w:i/>
          <w:sz w:val="24"/>
          <w:szCs w:val="24"/>
          <w:lang w:val="ru-RU"/>
        </w:rPr>
        <w:t>, Раздел Б от ЕЕДОП.</w:t>
      </w:r>
    </w:p>
    <w:p w:rsidR="00F500C5" w:rsidRPr="002F0D49" w:rsidRDefault="00F500C5" w:rsidP="00F500C5">
      <w:pPr>
        <w:pStyle w:val="27"/>
        <w:shd w:val="clear" w:color="auto" w:fill="auto"/>
        <w:spacing w:line="276" w:lineRule="auto"/>
        <w:ind w:firstLine="567"/>
        <w:jc w:val="both"/>
        <w:rPr>
          <w:b w:val="0"/>
          <w:i/>
          <w:sz w:val="24"/>
          <w:szCs w:val="24"/>
          <w:lang w:val="ru-RU"/>
        </w:rPr>
      </w:pPr>
      <w:r w:rsidRPr="002F0D49">
        <w:rPr>
          <w:b w:val="0"/>
          <w:i/>
          <w:sz w:val="24"/>
          <w:szCs w:val="24"/>
          <w:lang w:val="ru-RU"/>
        </w:rPr>
        <w:t xml:space="preserve">Информация </w:t>
      </w:r>
      <w:proofErr w:type="spellStart"/>
      <w:r w:rsidRPr="002F0D49">
        <w:rPr>
          <w:b w:val="0"/>
          <w:i/>
          <w:sz w:val="24"/>
          <w:szCs w:val="24"/>
          <w:lang w:val="ru-RU"/>
        </w:rPr>
        <w:t>относно</w:t>
      </w:r>
      <w:proofErr w:type="spellEnd"/>
      <w:r w:rsidRPr="002F0D49">
        <w:rPr>
          <w:b w:val="0"/>
          <w:i/>
          <w:sz w:val="24"/>
          <w:szCs w:val="24"/>
          <w:lang w:val="ru-RU"/>
        </w:rPr>
        <w:t xml:space="preserve"> </w:t>
      </w:r>
      <w:proofErr w:type="spellStart"/>
      <w:r w:rsidRPr="002F0D49">
        <w:rPr>
          <w:b w:val="0"/>
          <w:i/>
          <w:sz w:val="24"/>
          <w:szCs w:val="24"/>
          <w:lang w:val="ru-RU"/>
        </w:rPr>
        <w:t>липсата</w:t>
      </w:r>
      <w:proofErr w:type="spellEnd"/>
      <w:r w:rsidRPr="002F0D49">
        <w:rPr>
          <w:b w:val="0"/>
          <w:i/>
          <w:sz w:val="24"/>
          <w:szCs w:val="24"/>
          <w:lang w:val="ru-RU"/>
        </w:rPr>
        <w:t xml:space="preserve"> или </w:t>
      </w:r>
      <w:proofErr w:type="spellStart"/>
      <w:r w:rsidRPr="002F0D49">
        <w:rPr>
          <w:b w:val="0"/>
          <w:i/>
          <w:sz w:val="24"/>
          <w:szCs w:val="24"/>
          <w:lang w:val="ru-RU"/>
        </w:rPr>
        <w:t>наличието</w:t>
      </w:r>
      <w:proofErr w:type="spellEnd"/>
      <w:r w:rsidRPr="002F0D49">
        <w:rPr>
          <w:b w:val="0"/>
          <w:i/>
          <w:sz w:val="24"/>
          <w:szCs w:val="24"/>
          <w:lang w:val="ru-RU"/>
        </w:rPr>
        <w:t xml:space="preserve"> на </w:t>
      </w:r>
      <w:proofErr w:type="spellStart"/>
      <w:r w:rsidRPr="002F0D49">
        <w:rPr>
          <w:b w:val="0"/>
          <w:i/>
          <w:sz w:val="24"/>
          <w:szCs w:val="24"/>
          <w:lang w:val="ru-RU"/>
        </w:rPr>
        <w:t>обстоятелства</w:t>
      </w:r>
      <w:proofErr w:type="spellEnd"/>
      <w:r w:rsidRPr="002F0D49">
        <w:rPr>
          <w:b w:val="0"/>
          <w:i/>
          <w:sz w:val="24"/>
          <w:szCs w:val="24"/>
          <w:lang w:val="ru-RU"/>
        </w:rPr>
        <w:t xml:space="preserve"> по т. 2.1.</w:t>
      </w:r>
      <w:r w:rsidRPr="002F0D49">
        <w:rPr>
          <w:b w:val="0"/>
          <w:i/>
          <w:sz w:val="24"/>
          <w:szCs w:val="24"/>
        </w:rPr>
        <w:t>4., 2.1.5., 2.1.6. и 2.1.7.</w:t>
      </w:r>
      <w:r w:rsidRPr="002F0D49">
        <w:rPr>
          <w:b w:val="0"/>
          <w:i/>
          <w:sz w:val="24"/>
          <w:szCs w:val="24"/>
          <w:lang w:val="ru-RU"/>
        </w:rPr>
        <w:t xml:space="preserve"> се </w:t>
      </w:r>
      <w:proofErr w:type="spellStart"/>
      <w:r w:rsidRPr="002F0D49">
        <w:rPr>
          <w:b w:val="0"/>
          <w:i/>
          <w:sz w:val="24"/>
          <w:szCs w:val="24"/>
          <w:lang w:val="ru-RU"/>
        </w:rPr>
        <w:t>попълва</w:t>
      </w:r>
      <w:proofErr w:type="spellEnd"/>
      <w:r w:rsidRPr="002F0D49">
        <w:rPr>
          <w:b w:val="0"/>
          <w:i/>
          <w:sz w:val="24"/>
          <w:szCs w:val="24"/>
          <w:lang w:val="ru-RU"/>
        </w:rPr>
        <w:t xml:space="preserve"> в Част </w:t>
      </w:r>
      <w:r w:rsidRPr="002F0D49">
        <w:rPr>
          <w:b w:val="0"/>
          <w:i/>
          <w:sz w:val="24"/>
          <w:szCs w:val="24"/>
        </w:rPr>
        <w:t>III</w:t>
      </w:r>
      <w:r w:rsidRPr="002F0D49">
        <w:rPr>
          <w:b w:val="0"/>
          <w:i/>
          <w:sz w:val="24"/>
          <w:szCs w:val="24"/>
          <w:lang w:val="ru-RU"/>
        </w:rPr>
        <w:t xml:space="preserve">, Раздел </w:t>
      </w:r>
      <w:proofErr w:type="gramStart"/>
      <w:r w:rsidRPr="002F0D49">
        <w:rPr>
          <w:b w:val="0"/>
          <w:i/>
          <w:sz w:val="24"/>
          <w:szCs w:val="24"/>
          <w:lang w:val="ru-RU"/>
        </w:rPr>
        <w:t>В от</w:t>
      </w:r>
      <w:proofErr w:type="gramEnd"/>
      <w:r w:rsidRPr="002F0D49">
        <w:rPr>
          <w:b w:val="0"/>
          <w:i/>
          <w:sz w:val="24"/>
          <w:szCs w:val="24"/>
          <w:lang w:val="ru-RU"/>
        </w:rPr>
        <w:t xml:space="preserve"> ЕЕДОП.</w:t>
      </w:r>
    </w:p>
    <w:p w:rsidR="00F500C5" w:rsidRPr="002F0D49" w:rsidRDefault="00F500C5" w:rsidP="00F500C5">
      <w:pPr>
        <w:pStyle w:val="27"/>
        <w:shd w:val="clear" w:color="auto" w:fill="auto"/>
        <w:spacing w:line="276" w:lineRule="auto"/>
        <w:ind w:firstLine="567"/>
        <w:jc w:val="both"/>
        <w:rPr>
          <w:b w:val="0"/>
          <w:i/>
          <w:sz w:val="24"/>
          <w:szCs w:val="24"/>
        </w:rPr>
      </w:pPr>
      <w:r w:rsidRPr="002F0D49">
        <w:rPr>
          <w:b w:val="0"/>
          <w:i/>
          <w:sz w:val="24"/>
          <w:szCs w:val="24"/>
          <w:lang w:val="ru-RU"/>
        </w:rPr>
        <w:t xml:space="preserve">Информация </w:t>
      </w:r>
      <w:proofErr w:type="spellStart"/>
      <w:r w:rsidRPr="002F0D49">
        <w:rPr>
          <w:b w:val="0"/>
          <w:i/>
          <w:sz w:val="24"/>
          <w:szCs w:val="24"/>
          <w:lang w:val="ru-RU"/>
        </w:rPr>
        <w:t>относно</w:t>
      </w:r>
      <w:proofErr w:type="spellEnd"/>
      <w:r w:rsidRPr="002F0D49">
        <w:rPr>
          <w:b w:val="0"/>
          <w:i/>
          <w:sz w:val="24"/>
          <w:szCs w:val="24"/>
          <w:lang w:val="ru-RU"/>
        </w:rPr>
        <w:t xml:space="preserve"> </w:t>
      </w:r>
      <w:proofErr w:type="spellStart"/>
      <w:r w:rsidRPr="002F0D49">
        <w:rPr>
          <w:b w:val="0"/>
          <w:i/>
          <w:sz w:val="24"/>
          <w:szCs w:val="24"/>
          <w:lang w:val="ru-RU"/>
        </w:rPr>
        <w:t>липсата</w:t>
      </w:r>
      <w:proofErr w:type="spellEnd"/>
      <w:r w:rsidRPr="002F0D49">
        <w:rPr>
          <w:b w:val="0"/>
          <w:i/>
          <w:sz w:val="24"/>
          <w:szCs w:val="24"/>
          <w:lang w:val="ru-RU"/>
        </w:rPr>
        <w:t xml:space="preserve"> или </w:t>
      </w:r>
      <w:proofErr w:type="spellStart"/>
      <w:r w:rsidRPr="002F0D49">
        <w:rPr>
          <w:b w:val="0"/>
          <w:i/>
          <w:sz w:val="24"/>
          <w:szCs w:val="24"/>
          <w:lang w:val="ru-RU"/>
        </w:rPr>
        <w:t>наличието</w:t>
      </w:r>
      <w:proofErr w:type="spellEnd"/>
      <w:r w:rsidRPr="002F0D49">
        <w:rPr>
          <w:b w:val="0"/>
          <w:i/>
          <w:sz w:val="24"/>
          <w:szCs w:val="24"/>
          <w:lang w:val="ru-RU"/>
        </w:rPr>
        <w:t xml:space="preserve"> на </w:t>
      </w:r>
      <w:proofErr w:type="spellStart"/>
      <w:r w:rsidRPr="002F0D49">
        <w:rPr>
          <w:b w:val="0"/>
          <w:i/>
          <w:sz w:val="24"/>
          <w:szCs w:val="24"/>
          <w:lang w:val="ru-RU"/>
        </w:rPr>
        <w:t>обстоятелства</w:t>
      </w:r>
      <w:proofErr w:type="spellEnd"/>
      <w:r w:rsidRPr="002F0D49">
        <w:rPr>
          <w:b w:val="0"/>
          <w:i/>
          <w:sz w:val="24"/>
          <w:szCs w:val="24"/>
          <w:lang w:val="ru-RU"/>
        </w:rPr>
        <w:t xml:space="preserve"> по т. 2.1.1. за </w:t>
      </w:r>
      <w:proofErr w:type="spellStart"/>
      <w:r w:rsidRPr="002F0D49">
        <w:rPr>
          <w:b w:val="0"/>
          <w:i/>
          <w:sz w:val="24"/>
          <w:szCs w:val="24"/>
          <w:lang w:val="ru-RU"/>
        </w:rPr>
        <w:t>престъпления</w:t>
      </w:r>
      <w:proofErr w:type="spellEnd"/>
      <w:r w:rsidRPr="002F0D49">
        <w:rPr>
          <w:b w:val="0"/>
          <w:i/>
          <w:sz w:val="24"/>
          <w:szCs w:val="24"/>
          <w:lang w:val="ru-RU"/>
        </w:rPr>
        <w:t xml:space="preserve"> по чл.172 и чл. 352 - 353е от НК се </w:t>
      </w:r>
      <w:proofErr w:type="spellStart"/>
      <w:r w:rsidRPr="002F0D49">
        <w:rPr>
          <w:b w:val="0"/>
          <w:i/>
          <w:sz w:val="24"/>
          <w:szCs w:val="24"/>
          <w:lang w:val="ru-RU"/>
        </w:rPr>
        <w:t>попълва</w:t>
      </w:r>
      <w:proofErr w:type="spellEnd"/>
      <w:r w:rsidRPr="002F0D49">
        <w:rPr>
          <w:b w:val="0"/>
          <w:i/>
          <w:sz w:val="24"/>
          <w:szCs w:val="24"/>
          <w:lang w:val="ru-RU"/>
        </w:rPr>
        <w:t xml:space="preserve"> в Част </w:t>
      </w:r>
      <w:r w:rsidRPr="002F0D49">
        <w:rPr>
          <w:b w:val="0"/>
          <w:i/>
          <w:sz w:val="24"/>
          <w:szCs w:val="24"/>
        </w:rPr>
        <w:t>III</w:t>
      </w:r>
      <w:r w:rsidRPr="002F0D49">
        <w:rPr>
          <w:b w:val="0"/>
          <w:i/>
          <w:sz w:val="24"/>
          <w:szCs w:val="24"/>
          <w:lang w:val="ru-RU"/>
        </w:rPr>
        <w:t xml:space="preserve">, Раздел В, поле 1 от ЕЕДОП. </w:t>
      </w:r>
      <w:r w:rsidRPr="002F0D49">
        <w:rPr>
          <w:b w:val="0"/>
          <w:i/>
          <w:sz w:val="24"/>
          <w:szCs w:val="24"/>
        </w:rPr>
        <w:t>При отговор „Да“ участникът посочва:</w:t>
      </w:r>
    </w:p>
    <w:p w:rsidR="00F500C5" w:rsidRPr="002F0D49" w:rsidRDefault="00F500C5" w:rsidP="00BC5869">
      <w:pPr>
        <w:pStyle w:val="27"/>
        <w:numPr>
          <w:ilvl w:val="0"/>
          <w:numId w:val="2"/>
        </w:numPr>
        <w:shd w:val="clear" w:color="auto" w:fill="auto"/>
        <w:tabs>
          <w:tab w:val="left" w:pos="851"/>
          <w:tab w:val="left" w:pos="1418"/>
        </w:tabs>
        <w:spacing w:line="276" w:lineRule="auto"/>
        <w:ind w:firstLine="567"/>
        <w:jc w:val="both"/>
        <w:rPr>
          <w:b w:val="0"/>
          <w:i/>
          <w:sz w:val="24"/>
          <w:szCs w:val="24"/>
          <w:lang w:val="ru-RU"/>
        </w:rPr>
      </w:pPr>
      <w:r w:rsidRPr="002F0D49">
        <w:rPr>
          <w:b w:val="0"/>
          <w:i/>
          <w:sz w:val="24"/>
          <w:szCs w:val="24"/>
          <w:lang w:val="ru-RU"/>
        </w:rPr>
        <w:t xml:space="preserve">Дата на </w:t>
      </w:r>
      <w:proofErr w:type="spellStart"/>
      <w:r w:rsidRPr="002F0D49">
        <w:rPr>
          <w:b w:val="0"/>
          <w:i/>
          <w:sz w:val="24"/>
          <w:szCs w:val="24"/>
          <w:lang w:val="ru-RU"/>
        </w:rPr>
        <w:t>влизане</w:t>
      </w:r>
      <w:proofErr w:type="spellEnd"/>
      <w:r w:rsidRPr="002F0D49">
        <w:rPr>
          <w:b w:val="0"/>
          <w:i/>
          <w:sz w:val="24"/>
          <w:szCs w:val="24"/>
          <w:lang w:val="ru-RU"/>
        </w:rPr>
        <w:t xml:space="preserve"> в сила на </w:t>
      </w:r>
      <w:proofErr w:type="spellStart"/>
      <w:r w:rsidRPr="002F0D49">
        <w:rPr>
          <w:b w:val="0"/>
          <w:i/>
          <w:sz w:val="24"/>
          <w:szCs w:val="24"/>
          <w:lang w:val="ru-RU"/>
        </w:rPr>
        <w:t>присъдата</w:t>
      </w:r>
      <w:proofErr w:type="spellEnd"/>
      <w:r w:rsidRPr="002F0D49">
        <w:rPr>
          <w:b w:val="0"/>
          <w:i/>
          <w:sz w:val="24"/>
          <w:szCs w:val="24"/>
          <w:lang w:val="ru-RU"/>
        </w:rPr>
        <w:t xml:space="preserve"> и </w:t>
      </w:r>
      <w:proofErr w:type="spellStart"/>
      <w:r w:rsidRPr="002F0D49">
        <w:rPr>
          <w:b w:val="0"/>
          <w:i/>
          <w:sz w:val="24"/>
          <w:szCs w:val="24"/>
          <w:lang w:val="ru-RU"/>
        </w:rPr>
        <w:t>фактическото</w:t>
      </w:r>
      <w:proofErr w:type="spellEnd"/>
      <w:r w:rsidRPr="002F0D49">
        <w:rPr>
          <w:b w:val="0"/>
          <w:i/>
          <w:sz w:val="24"/>
          <w:szCs w:val="24"/>
          <w:lang w:val="ru-RU"/>
        </w:rPr>
        <w:t xml:space="preserve"> и </w:t>
      </w:r>
      <w:proofErr w:type="spellStart"/>
      <w:r w:rsidRPr="002F0D49">
        <w:rPr>
          <w:b w:val="0"/>
          <w:i/>
          <w:sz w:val="24"/>
          <w:szCs w:val="24"/>
          <w:lang w:val="ru-RU"/>
        </w:rPr>
        <w:t>правното</w:t>
      </w:r>
      <w:proofErr w:type="spellEnd"/>
      <w:r w:rsidRPr="002F0D49">
        <w:rPr>
          <w:b w:val="0"/>
          <w:i/>
          <w:sz w:val="24"/>
          <w:szCs w:val="24"/>
          <w:lang w:val="ru-RU"/>
        </w:rPr>
        <w:t xml:space="preserve"> основание за </w:t>
      </w:r>
      <w:proofErr w:type="spellStart"/>
      <w:r w:rsidRPr="002F0D49">
        <w:rPr>
          <w:b w:val="0"/>
          <w:i/>
          <w:sz w:val="24"/>
          <w:szCs w:val="24"/>
          <w:lang w:val="ru-RU"/>
        </w:rPr>
        <w:lastRenderedPageBreak/>
        <w:t>постановяването</w:t>
      </w:r>
      <w:proofErr w:type="spellEnd"/>
      <w:r w:rsidRPr="002F0D49">
        <w:rPr>
          <w:b w:val="0"/>
          <w:i/>
          <w:sz w:val="24"/>
          <w:szCs w:val="24"/>
          <w:lang w:val="ru-RU"/>
        </w:rPr>
        <w:t xml:space="preserve"> й;</w:t>
      </w:r>
    </w:p>
    <w:p w:rsidR="00F500C5" w:rsidRPr="002F0D49" w:rsidRDefault="00F500C5" w:rsidP="00BC5869">
      <w:pPr>
        <w:pStyle w:val="27"/>
        <w:numPr>
          <w:ilvl w:val="0"/>
          <w:numId w:val="2"/>
        </w:numPr>
        <w:shd w:val="clear" w:color="auto" w:fill="auto"/>
        <w:tabs>
          <w:tab w:val="left" w:pos="851"/>
          <w:tab w:val="left" w:pos="1418"/>
        </w:tabs>
        <w:spacing w:line="276" w:lineRule="auto"/>
        <w:ind w:firstLine="567"/>
        <w:jc w:val="both"/>
        <w:rPr>
          <w:b w:val="0"/>
          <w:i/>
          <w:sz w:val="24"/>
          <w:szCs w:val="24"/>
        </w:rPr>
      </w:pPr>
      <w:r w:rsidRPr="002F0D49">
        <w:rPr>
          <w:b w:val="0"/>
          <w:i/>
          <w:sz w:val="24"/>
          <w:szCs w:val="24"/>
        </w:rPr>
        <w:t>Срока на наложеното наказание.</w:t>
      </w:r>
    </w:p>
    <w:p w:rsidR="009131DF" w:rsidRPr="00762759" w:rsidRDefault="00F500C5" w:rsidP="009131DF">
      <w:pPr>
        <w:spacing w:line="276" w:lineRule="auto"/>
        <w:ind w:firstLine="567"/>
        <w:jc w:val="both"/>
      </w:pPr>
      <w:r w:rsidRPr="002F0D49">
        <w:rPr>
          <w:b/>
        </w:rPr>
        <w:t>2.2.</w:t>
      </w:r>
      <w:r w:rsidRPr="002F0D49">
        <w:t xml:space="preserve"> </w:t>
      </w:r>
      <w:r w:rsidR="009131DF" w:rsidRPr="00762759">
        <w:t>Основанията по т. 2.1.1, 2.1.2. и 2.1.7. се отнасят за лицата, които представляват участника и за членовете на неговите управителни и надзорни органи съгласно регистъра, в който е вписан участникът, ако има такъв, или документите, удостоверяващи правосубектността му. Когато в състава на тези органи участва юридическо лице, основанията се отнасят за физическите лица, които го представляват съгласно регистъра, в който е вписано юридическото лице, ако има такъв, или документите, удостоверяващи правосубектността му.</w:t>
      </w:r>
    </w:p>
    <w:p w:rsidR="009131DF" w:rsidRDefault="009131DF" w:rsidP="009131DF">
      <w:pPr>
        <w:spacing w:line="276" w:lineRule="auto"/>
        <w:ind w:firstLine="567"/>
        <w:jc w:val="both"/>
      </w:pPr>
      <w:r w:rsidRPr="00762759">
        <w:t>В случаите по т. 2.2., когато участникът, или юридическо лице в състава на негов контролен или управителен орган се представлява от физическо лице по пълномощие, основанията по т.2.1.1, 2.1.2.  и 2.1.7.  се отнасят и за това физическо лице.</w:t>
      </w:r>
    </w:p>
    <w:p w:rsidR="009131DF" w:rsidRPr="00762759" w:rsidRDefault="009131DF" w:rsidP="009131DF">
      <w:pPr>
        <w:spacing w:line="276" w:lineRule="auto"/>
        <w:ind w:firstLine="567"/>
        <w:jc w:val="both"/>
        <w:rPr>
          <w:b/>
          <w:bCs/>
          <w:iCs/>
          <w:u w:val="single"/>
        </w:rPr>
      </w:pPr>
      <w:r w:rsidRPr="00762759">
        <w:rPr>
          <w:b/>
        </w:rPr>
        <w:t>2.3.</w:t>
      </w:r>
      <w:r w:rsidRPr="00762759">
        <w:t xml:space="preserve"> Основанията по т.2.1.3. не се прилагат, когато размерът на неплатените дължими данъци или </w:t>
      </w:r>
      <w:proofErr w:type="spellStart"/>
      <w:r w:rsidRPr="00762759">
        <w:t>социалноосигурителни</w:t>
      </w:r>
      <w:proofErr w:type="spellEnd"/>
      <w:r w:rsidRPr="00762759">
        <w:t xml:space="preserve"> вноски е до 1 на сто от сумата на годишния общ оборот за последната приключена финансова година, но не повече от 50 000 лв.</w:t>
      </w:r>
    </w:p>
    <w:p w:rsidR="00F500C5" w:rsidRPr="002F0D49" w:rsidRDefault="00F500C5" w:rsidP="009131DF">
      <w:pPr>
        <w:spacing w:line="276" w:lineRule="auto"/>
        <w:ind w:firstLine="540"/>
        <w:jc w:val="both"/>
      </w:pPr>
      <w:r w:rsidRPr="002F0D49">
        <w:rPr>
          <w:b/>
        </w:rPr>
        <w:t>2.4.</w:t>
      </w:r>
      <w:r w:rsidRPr="002F0D49">
        <w:t xml:space="preserve"> Възложителят отстранява от участие в процедура за възлагане на обществена поръчка кандидат или участник, за когото е налице някое от следните обстоятелства:</w:t>
      </w:r>
    </w:p>
    <w:p w:rsidR="00F500C5" w:rsidRPr="00D001EC" w:rsidRDefault="00F500C5" w:rsidP="00F500C5">
      <w:pPr>
        <w:spacing w:line="276" w:lineRule="auto"/>
        <w:ind w:firstLine="539"/>
        <w:jc w:val="both"/>
      </w:pPr>
      <w:r w:rsidRPr="00D001EC">
        <w:rPr>
          <w:b/>
        </w:rPr>
        <w:t>2.4.1.</w:t>
      </w:r>
      <w:r w:rsidRPr="00D001EC">
        <w:t xml:space="preserve"> обявен е в несъстоятелност или е в производство по несъстоятелност, или е в процедура по ликвидация, или е сключил извънсъдебно споразумение с кредиторите си по смисъла на чл. 740 от Търговския закон, или е преустановил дейността си, а в случай че кандидатът или участникът е чуждестранно лице – се намира в подобно положение, произтичащо от сходна процедура, съгласно законодателството на държавата, в която е установен.</w:t>
      </w:r>
    </w:p>
    <w:p w:rsidR="00F500C5" w:rsidRPr="00D001EC" w:rsidRDefault="00F500C5" w:rsidP="00F500C5">
      <w:pPr>
        <w:tabs>
          <w:tab w:val="left" w:pos="180"/>
        </w:tabs>
        <w:autoSpaceDE w:val="0"/>
        <w:autoSpaceDN w:val="0"/>
        <w:adjustRightInd w:val="0"/>
        <w:spacing w:line="276" w:lineRule="auto"/>
        <w:ind w:firstLine="567"/>
        <w:jc w:val="both"/>
        <w:rPr>
          <w:lang w:eastAsia="bg-BG"/>
        </w:rPr>
      </w:pPr>
      <w:r w:rsidRPr="00D001EC">
        <w:rPr>
          <w:b/>
          <w:lang w:eastAsia="bg-BG"/>
        </w:rPr>
        <w:t>2.4.2.</w:t>
      </w:r>
      <w:r w:rsidRPr="00D001EC">
        <w:rPr>
          <w:lang w:eastAsia="bg-BG"/>
        </w:rPr>
        <w:t xml:space="preserve"> сключил е споразумение с други лица с цел нарушаване на конкуренцията, когато нарушението е установено с акт на компетентен орган.</w:t>
      </w:r>
    </w:p>
    <w:p w:rsidR="00F500C5" w:rsidRPr="00D001EC" w:rsidRDefault="00F500C5" w:rsidP="00F500C5">
      <w:pPr>
        <w:tabs>
          <w:tab w:val="left" w:pos="180"/>
        </w:tabs>
        <w:autoSpaceDE w:val="0"/>
        <w:autoSpaceDN w:val="0"/>
        <w:adjustRightInd w:val="0"/>
        <w:spacing w:line="276" w:lineRule="auto"/>
        <w:ind w:firstLine="567"/>
        <w:jc w:val="both"/>
        <w:rPr>
          <w:lang w:eastAsia="bg-BG"/>
        </w:rPr>
      </w:pPr>
      <w:r w:rsidRPr="00D001EC">
        <w:rPr>
          <w:b/>
          <w:lang w:eastAsia="bg-BG"/>
        </w:rPr>
        <w:t>2.4.3.</w:t>
      </w:r>
      <w:r w:rsidRPr="00D001EC">
        <w:rPr>
          <w:lang w:eastAsia="bg-BG"/>
        </w:rPr>
        <w:t xml:space="preserve"> доказано е, че е виновен за неизпълнение на договор за обществена поръчка или на договор за концесия за строителство или за услуга, довело до </w:t>
      </w:r>
      <w:r w:rsidR="009131DF">
        <w:rPr>
          <w:lang w:eastAsia="bg-BG"/>
        </w:rPr>
        <w:t xml:space="preserve">разваляне или </w:t>
      </w:r>
      <w:r w:rsidRPr="00D001EC">
        <w:rPr>
          <w:lang w:eastAsia="bg-BG"/>
        </w:rPr>
        <w:t>предсрочното му прекратяване, изплащане на обезщетения или други подобни санкции, с изключение на случаите, когато неизпълнението засяга по-малко от 50 на сто от стойността или обема на договора.</w:t>
      </w:r>
    </w:p>
    <w:p w:rsidR="00F500C5" w:rsidRPr="00D001EC" w:rsidRDefault="00F500C5" w:rsidP="00F500C5">
      <w:pPr>
        <w:spacing w:line="276" w:lineRule="auto"/>
        <w:ind w:firstLine="567"/>
        <w:jc w:val="both"/>
        <w:rPr>
          <w:lang w:eastAsia="bg-BG"/>
        </w:rPr>
      </w:pPr>
      <w:r w:rsidRPr="00D001EC">
        <w:rPr>
          <w:b/>
          <w:lang w:eastAsia="bg-BG"/>
        </w:rPr>
        <w:t>2.4.4.</w:t>
      </w:r>
      <w:r w:rsidRPr="00D001EC">
        <w:rPr>
          <w:lang w:eastAsia="bg-BG"/>
        </w:rPr>
        <w:t xml:space="preserve"> опитал е да: </w:t>
      </w:r>
    </w:p>
    <w:p w:rsidR="00F500C5" w:rsidRPr="00D001EC" w:rsidRDefault="00F500C5" w:rsidP="00F500C5">
      <w:pPr>
        <w:spacing w:line="276" w:lineRule="auto"/>
        <w:ind w:firstLine="567"/>
        <w:jc w:val="both"/>
        <w:rPr>
          <w:lang w:eastAsia="bg-BG"/>
        </w:rPr>
      </w:pPr>
      <w:r w:rsidRPr="00D001EC">
        <w:rPr>
          <w:lang w:eastAsia="bg-BG"/>
        </w:rPr>
        <w:t>а) повлияе на вземането на решение от страна на Възложителя, свързано с отстраняването, подбора или възлагането, включително чрез предоставяне на невярна или заблуждаваща информация;</w:t>
      </w:r>
    </w:p>
    <w:p w:rsidR="00F500C5" w:rsidRPr="00D001EC" w:rsidRDefault="00F500C5" w:rsidP="00F500C5">
      <w:pPr>
        <w:spacing w:line="276" w:lineRule="auto"/>
        <w:ind w:firstLine="567"/>
        <w:jc w:val="both"/>
        <w:rPr>
          <w:i/>
          <w:lang w:eastAsia="bg-BG"/>
        </w:rPr>
      </w:pPr>
      <w:r w:rsidRPr="00D001EC">
        <w:rPr>
          <w:lang w:eastAsia="bg-BG"/>
        </w:rPr>
        <w:t>б) получи информация, която може да му даде неоснователно предимство в процедурата за възлагане на обществена поръчка.</w:t>
      </w:r>
    </w:p>
    <w:p w:rsidR="00F500C5" w:rsidRPr="00C823F9" w:rsidRDefault="00F500C5" w:rsidP="00F500C5">
      <w:pPr>
        <w:pStyle w:val="12"/>
        <w:spacing w:before="0" w:after="0" w:line="276" w:lineRule="auto"/>
        <w:ind w:firstLine="357"/>
        <w:jc w:val="both"/>
        <w:rPr>
          <w:rFonts w:ascii="Times New Roman" w:hAnsi="Times New Roman"/>
          <w:i/>
          <w:sz w:val="24"/>
          <w:szCs w:val="24"/>
          <w:lang w:val="ru-RU"/>
        </w:rPr>
      </w:pPr>
      <w:proofErr w:type="spellStart"/>
      <w:r w:rsidRPr="00C823F9">
        <w:rPr>
          <w:rFonts w:ascii="Times New Roman" w:hAnsi="Times New Roman"/>
          <w:i/>
          <w:sz w:val="24"/>
          <w:szCs w:val="24"/>
          <w:u w:val="single"/>
          <w:lang w:val="ru-RU"/>
        </w:rPr>
        <w:t>Забележка</w:t>
      </w:r>
      <w:proofErr w:type="spellEnd"/>
      <w:r w:rsidRPr="00C823F9">
        <w:rPr>
          <w:rFonts w:ascii="Times New Roman" w:hAnsi="Times New Roman"/>
          <w:i/>
          <w:sz w:val="24"/>
          <w:szCs w:val="24"/>
          <w:u w:val="single"/>
          <w:lang w:val="ru-RU"/>
        </w:rPr>
        <w:t xml:space="preserve">: </w:t>
      </w:r>
      <w:r w:rsidRPr="00C823F9">
        <w:rPr>
          <w:rFonts w:ascii="Times New Roman" w:hAnsi="Times New Roman"/>
          <w:i/>
          <w:sz w:val="24"/>
          <w:szCs w:val="24"/>
          <w:lang w:val="ru-RU"/>
        </w:rPr>
        <w:t xml:space="preserve">Информация </w:t>
      </w:r>
      <w:proofErr w:type="spellStart"/>
      <w:r w:rsidRPr="00C823F9">
        <w:rPr>
          <w:rFonts w:ascii="Times New Roman" w:hAnsi="Times New Roman"/>
          <w:i/>
          <w:sz w:val="24"/>
          <w:szCs w:val="24"/>
          <w:lang w:val="ru-RU"/>
        </w:rPr>
        <w:t>относно</w:t>
      </w:r>
      <w:proofErr w:type="spellEnd"/>
      <w:r w:rsidRPr="00C823F9">
        <w:rPr>
          <w:rFonts w:ascii="Times New Roman" w:hAnsi="Times New Roman"/>
          <w:i/>
          <w:sz w:val="24"/>
          <w:szCs w:val="24"/>
          <w:lang w:val="ru-RU"/>
        </w:rPr>
        <w:t xml:space="preserve"> </w:t>
      </w:r>
      <w:proofErr w:type="spellStart"/>
      <w:r w:rsidRPr="00C823F9">
        <w:rPr>
          <w:rFonts w:ascii="Times New Roman" w:hAnsi="Times New Roman"/>
          <w:i/>
          <w:sz w:val="24"/>
          <w:szCs w:val="24"/>
          <w:lang w:val="ru-RU"/>
        </w:rPr>
        <w:t>липсата</w:t>
      </w:r>
      <w:proofErr w:type="spellEnd"/>
      <w:r w:rsidRPr="00C823F9">
        <w:rPr>
          <w:rFonts w:ascii="Times New Roman" w:hAnsi="Times New Roman"/>
          <w:i/>
          <w:sz w:val="24"/>
          <w:szCs w:val="24"/>
          <w:lang w:val="ru-RU"/>
        </w:rPr>
        <w:t xml:space="preserve"> или </w:t>
      </w:r>
      <w:proofErr w:type="spellStart"/>
      <w:r w:rsidRPr="00C823F9">
        <w:rPr>
          <w:rFonts w:ascii="Times New Roman" w:hAnsi="Times New Roman"/>
          <w:i/>
          <w:sz w:val="24"/>
          <w:szCs w:val="24"/>
          <w:lang w:val="ru-RU"/>
        </w:rPr>
        <w:t>наличието</w:t>
      </w:r>
      <w:proofErr w:type="spellEnd"/>
      <w:r w:rsidRPr="00C823F9">
        <w:rPr>
          <w:rFonts w:ascii="Times New Roman" w:hAnsi="Times New Roman"/>
          <w:i/>
          <w:sz w:val="24"/>
          <w:szCs w:val="24"/>
          <w:lang w:val="ru-RU"/>
        </w:rPr>
        <w:t xml:space="preserve"> на </w:t>
      </w:r>
      <w:proofErr w:type="spellStart"/>
      <w:r w:rsidRPr="00C823F9">
        <w:rPr>
          <w:rFonts w:ascii="Times New Roman" w:hAnsi="Times New Roman"/>
          <w:i/>
          <w:sz w:val="24"/>
          <w:szCs w:val="24"/>
          <w:lang w:val="ru-RU"/>
        </w:rPr>
        <w:t>обстоятелства</w:t>
      </w:r>
      <w:proofErr w:type="spellEnd"/>
      <w:r w:rsidRPr="00C823F9">
        <w:rPr>
          <w:rFonts w:ascii="Times New Roman" w:hAnsi="Times New Roman"/>
          <w:i/>
          <w:sz w:val="24"/>
          <w:szCs w:val="24"/>
          <w:lang w:val="ru-RU"/>
        </w:rPr>
        <w:t xml:space="preserve"> по т. 2.</w:t>
      </w:r>
      <w:r w:rsidRPr="00C823F9">
        <w:rPr>
          <w:rFonts w:ascii="Times New Roman" w:hAnsi="Times New Roman"/>
          <w:i/>
          <w:sz w:val="24"/>
          <w:szCs w:val="24"/>
        </w:rPr>
        <w:t>4</w:t>
      </w:r>
      <w:r w:rsidRPr="00C823F9">
        <w:rPr>
          <w:rFonts w:ascii="Times New Roman" w:hAnsi="Times New Roman"/>
          <w:i/>
          <w:sz w:val="24"/>
          <w:szCs w:val="24"/>
          <w:lang w:val="ru-RU"/>
        </w:rPr>
        <w:t xml:space="preserve">. се </w:t>
      </w:r>
      <w:proofErr w:type="spellStart"/>
      <w:r w:rsidRPr="00C823F9">
        <w:rPr>
          <w:rFonts w:ascii="Times New Roman" w:hAnsi="Times New Roman"/>
          <w:i/>
          <w:sz w:val="24"/>
          <w:szCs w:val="24"/>
          <w:lang w:val="ru-RU"/>
        </w:rPr>
        <w:t>попълва</w:t>
      </w:r>
      <w:proofErr w:type="spellEnd"/>
      <w:r w:rsidRPr="00C823F9">
        <w:rPr>
          <w:rFonts w:ascii="Times New Roman" w:hAnsi="Times New Roman"/>
          <w:i/>
          <w:sz w:val="24"/>
          <w:szCs w:val="24"/>
          <w:lang w:val="ru-RU"/>
        </w:rPr>
        <w:t xml:space="preserve"> в Част </w:t>
      </w:r>
      <w:r w:rsidRPr="00C823F9">
        <w:rPr>
          <w:rFonts w:ascii="Times New Roman" w:hAnsi="Times New Roman"/>
          <w:i/>
          <w:sz w:val="24"/>
          <w:szCs w:val="24"/>
        </w:rPr>
        <w:t>III</w:t>
      </w:r>
      <w:r w:rsidRPr="00C823F9">
        <w:rPr>
          <w:rFonts w:ascii="Times New Roman" w:hAnsi="Times New Roman"/>
          <w:i/>
          <w:sz w:val="24"/>
          <w:szCs w:val="24"/>
          <w:lang w:val="ru-RU"/>
        </w:rPr>
        <w:t xml:space="preserve">, Раздел </w:t>
      </w:r>
      <w:proofErr w:type="gramStart"/>
      <w:r w:rsidRPr="00C823F9">
        <w:rPr>
          <w:rFonts w:ascii="Times New Roman" w:hAnsi="Times New Roman"/>
          <w:i/>
          <w:sz w:val="24"/>
          <w:szCs w:val="24"/>
          <w:lang w:val="ru-RU"/>
        </w:rPr>
        <w:t>В от</w:t>
      </w:r>
      <w:proofErr w:type="gramEnd"/>
      <w:r w:rsidRPr="00C823F9">
        <w:rPr>
          <w:rFonts w:ascii="Times New Roman" w:hAnsi="Times New Roman"/>
          <w:i/>
          <w:sz w:val="24"/>
          <w:szCs w:val="24"/>
          <w:lang w:val="ru-RU"/>
        </w:rPr>
        <w:t xml:space="preserve"> ЕЕДОП.</w:t>
      </w:r>
    </w:p>
    <w:p w:rsidR="00F500C5" w:rsidRPr="002F0D49" w:rsidRDefault="00F500C5" w:rsidP="00F500C5">
      <w:pPr>
        <w:spacing w:line="276" w:lineRule="auto"/>
        <w:ind w:firstLine="540"/>
        <w:jc w:val="both"/>
      </w:pPr>
      <w:r w:rsidRPr="002F0D49">
        <w:rPr>
          <w:b/>
        </w:rPr>
        <w:t xml:space="preserve">2.5. </w:t>
      </w:r>
      <w:r w:rsidRPr="002F0D49">
        <w:t>Други основания за отстраняване</w:t>
      </w:r>
    </w:p>
    <w:p w:rsidR="00F500C5" w:rsidRPr="002F0D49" w:rsidRDefault="00F500C5" w:rsidP="00F500C5">
      <w:pPr>
        <w:spacing w:line="276" w:lineRule="auto"/>
        <w:ind w:firstLine="540"/>
        <w:jc w:val="both"/>
      </w:pPr>
      <w:r w:rsidRPr="002F0D49">
        <w:t>Възложителят ще отстрани от участие в процедурата:</w:t>
      </w:r>
    </w:p>
    <w:p w:rsidR="00F500C5" w:rsidRPr="002F0D49" w:rsidRDefault="00F500C5" w:rsidP="00F500C5">
      <w:pPr>
        <w:spacing w:line="276" w:lineRule="auto"/>
        <w:ind w:firstLine="540"/>
        <w:jc w:val="both"/>
      </w:pPr>
      <w:r w:rsidRPr="002F0D49">
        <w:rPr>
          <w:b/>
        </w:rPr>
        <w:t>2.5.1.</w:t>
      </w:r>
      <w:r w:rsidRPr="002F0D49">
        <w:t xml:space="preserve"> Участници, които са свързани лица.</w:t>
      </w:r>
    </w:p>
    <w:p w:rsidR="00F500C5" w:rsidRPr="002F0D49" w:rsidRDefault="00F500C5" w:rsidP="00F500C5">
      <w:pPr>
        <w:spacing w:line="276" w:lineRule="auto"/>
        <w:ind w:firstLine="567"/>
        <w:jc w:val="both"/>
        <w:textAlignment w:val="center"/>
      </w:pPr>
      <w:r w:rsidRPr="002F0D49">
        <w:t>"</w:t>
      </w:r>
      <w:r w:rsidRPr="002F0D49">
        <w:rPr>
          <w:u w:val="single"/>
        </w:rPr>
        <w:t>Свързани лица</w:t>
      </w:r>
      <w:r w:rsidRPr="002F0D49">
        <w:t>" са:</w:t>
      </w:r>
    </w:p>
    <w:p w:rsidR="00F500C5" w:rsidRPr="002F0D49" w:rsidRDefault="00F500C5" w:rsidP="00F500C5">
      <w:pPr>
        <w:spacing w:line="276" w:lineRule="auto"/>
        <w:ind w:firstLine="567"/>
        <w:jc w:val="both"/>
        <w:textAlignment w:val="center"/>
      </w:pPr>
      <w:r w:rsidRPr="002F0D49">
        <w:t>а) лицата, едното от които контролира другото лице или негово дъщерно дружество;</w:t>
      </w:r>
    </w:p>
    <w:p w:rsidR="00F500C5" w:rsidRPr="002F0D49" w:rsidRDefault="00F500C5" w:rsidP="00F500C5">
      <w:pPr>
        <w:spacing w:line="276" w:lineRule="auto"/>
        <w:ind w:firstLine="567"/>
        <w:jc w:val="both"/>
        <w:textAlignment w:val="center"/>
      </w:pPr>
      <w:r w:rsidRPr="002F0D49">
        <w:t>б) лицата, чиято дейност се контролира от трето лице;</w:t>
      </w:r>
    </w:p>
    <w:p w:rsidR="00F500C5" w:rsidRPr="002F0D49" w:rsidRDefault="00F500C5" w:rsidP="00F500C5">
      <w:pPr>
        <w:spacing w:line="276" w:lineRule="auto"/>
        <w:ind w:firstLine="567"/>
        <w:jc w:val="both"/>
        <w:textAlignment w:val="center"/>
      </w:pPr>
      <w:r w:rsidRPr="002F0D49">
        <w:t>в) лицата, които съвместно контролират трето лице;</w:t>
      </w:r>
    </w:p>
    <w:p w:rsidR="00F500C5" w:rsidRPr="002F0D49" w:rsidRDefault="00F500C5" w:rsidP="00F500C5">
      <w:pPr>
        <w:spacing w:line="276" w:lineRule="auto"/>
        <w:ind w:firstLine="567"/>
        <w:jc w:val="both"/>
        <w:textAlignment w:val="center"/>
      </w:pPr>
      <w:r w:rsidRPr="002F0D49">
        <w:lastRenderedPageBreak/>
        <w:t>г) съпрузите, роднините по права линия без ограничения, роднините по съребрена линия до четвърта степен включително и роднините по сватовство до четвърта степен включително.</w:t>
      </w:r>
    </w:p>
    <w:p w:rsidR="00F500C5" w:rsidRPr="002F0D49" w:rsidRDefault="00F500C5" w:rsidP="00F500C5">
      <w:pPr>
        <w:spacing w:line="276" w:lineRule="auto"/>
        <w:ind w:firstLine="567"/>
        <w:jc w:val="both"/>
        <w:textAlignment w:val="center"/>
      </w:pPr>
      <w:r w:rsidRPr="002F0D49">
        <w:t>"</w:t>
      </w:r>
      <w:r w:rsidRPr="002F0D49">
        <w:rPr>
          <w:u w:val="single"/>
        </w:rPr>
        <w:t>Контрол</w:t>
      </w:r>
      <w:r w:rsidRPr="002F0D49">
        <w:t>" е налице, когато едно лице:</w:t>
      </w:r>
    </w:p>
    <w:p w:rsidR="00F500C5" w:rsidRPr="002F0D49" w:rsidRDefault="00F500C5" w:rsidP="00F500C5">
      <w:pPr>
        <w:spacing w:line="276" w:lineRule="auto"/>
        <w:ind w:firstLine="567"/>
        <w:jc w:val="both"/>
        <w:textAlignment w:val="center"/>
      </w:pPr>
      <w:r w:rsidRPr="002F0D49">
        <w:t>а) притежава, включително чрез дъщерно дружество или по силата на споразумение с друго лице, над 50 на сто от броя на гласовете в общото събрание на едно дружество или друго юридическо лице; или</w:t>
      </w:r>
    </w:p>
    <w:p w:rsidR="00F500C5" w:rsidRPr="002F0D49" w:rsidRDefault="00F500C5" w:rsidP="00F500C5">
      <w:pPr>
        <w:spacing w:line="276" w:lineRule="auto"/>
        <w:ind w:firstLine="567"/>
        <w:jc w:val="both"/>
        <w:textAlignment w:val="center"/>
      </w:pPr>
      <w:r w:rsidRPr="002F0D49">
        <w:t>б) може да определя пряко или непряко повече от половината от членовете на управителния или контролния орган на едно юридическо лице; или</w:t>
      </w:r>
    </w:p>
    <w:p w:rsidR="00F500C5" w:rsidRPr="002F0D49" w:rsidRDefault="00F500C5" w:rsidP="00F500C5">
      <w:pPr>
        <w:spacing w:line="276" w:lineRule="auto"/>
        <w:ind w:firstLine="567"/>
        <w:jc w:val="both"/>
        <w:textAlignment w:val="center"/>
      </w:pPr>
      <w:r w:rsidRPr="002F0D49">
        <w:t>в) може по друг начин да упражнява решаващо влияние върху вземането на решения във връзка с дейността на юридическо лице.</w:t>
      </w:r>
    </w:p>
    <w:p w:rsidR="00F500C5" w:rsidRPr="002F0D49" w:rsidRDefault="00F500C5" w:rsidP="00F500C5">
      <w:pPr>
        <w:pStyle w:val="27"/>
        <w:shd w:val="clear" w:color="auto" w:fill="auto"/>
        <w:spacing w:line="276" w:lineRule="auto"/>
        <w:ind w:firstLine="567"/>
        <w:jc w:val="both"/>
        <w:rPr>
          <w:b w:val="0"/>
          <w:i/>
          <w:sz w:val="24"/>
          <w:szCs w:val="24"/>
          <w:lang w:val="ru-RU"/>
        </w:rPr>
      </w:pPr>
      <w:r w:rsidRPr="002F0D49">
        <w:rPr>
          <w:b w:val="0"/>
          <w:i/>
          <w:sz w:val="24"/>
          <w:szCs w:val="24"/>
          <w:u w:val="single"/>
        </w:rPr>
        <w:t>Забележка:</w:t>
      </w:r>
      <w:r w:rsidRPr="002F0D49">
        <w:rPr>
          <w:b w:val="0"/>
          <w:sz w:val="24"/>
          <w:szCs w:val="24"/>
        </w:rPr>
        <w:t xml:space="preserve"> </w:t>
      </w:r>
      <w:r w:rsidRPr="002F0D49">
        <w:rPr>
          <w:b w:val="0"/>
          <w:i/>
          <w:sz w:val="24"/>
          <w:szCs w:val="24"/>
          <w:lang w:val="ru-RU"/>
        </w:rPr>
        <w:t xml:space="preserve">Информация </w:t>
      </w:r>
      <w:proofErr w:type="spellStart"/>
      <w:r w:rsidRPr="002F0D49">
        <w:rPr>
          <w:b w:val="0"/>
          <w:i/>
          <w:sz w:val="24"/>
          <w:szCs w:val="24"/>
          <w:lang w:val="ru-RU"/>
        </w:rPr>
        <w:t>относно</w:t>
      </w:r>
      <w:proofErr w:type="spellEnd"/>
      <w:r w:rsidRPr="002F0D49">
        <w:rPr>
          <w:b w:val="0"/>
          <w:i/>
          <w:sz w:val="24"/>
          <w:szCs w:val="24"/>
          <w:lang w:val="ru-RU"/>
        </w:rPr>
        <w:t xml:space="preserve"> </w:t>
      </w:r>
      <w:proofErr w:type="spellStart"/>
      <w:r w:rsidRPr="002F0D49">
        <w:rPr>
          <w:b w:val="0"/>
          <w:i/>
          <w:sz w:val="24"/>
          <w:szCs w:val="24"/>
          <w:lang w:val="ru-RU"/>
        </w:rPr>
        <w:t>липсата</w:t>
      </w:r>
      <w:proofErr w:type="spellEnd"/>
      <w:r w:rsidRPr="002F0D49">
        <w:rPr>
          <w:b w:val="0"/>
          <w:i/>
          <w:sz w:val="24"/>
          <w:szCs w:val="24"/>
          <w:lang w:val="ru-RU"/>
        </w:rPr>
        <w:t xml:space="preserve"> или </w:t>
      </w:r>
      <w:proofErr w:type="spellStart"/>
      <w:r w:rsidRPr="002F0D49">
        <w:rPr>
          <w:b w:val="0"/>
          <w:i/>
          <w:sz w:val="24"/>
          <w:szCs w:val="24"/>
          <w:lang w:val="ru-RU"/>
        </w:rPr>
        <w:t>наличието</w:t>
      </w:r>
      <w:proofErr w:type="spellEnd"/>
      <w:r w:rsidRPr="002F0D49">
        <w:rPr>
          <w:b w:val="0"/>
          <w:i/>
          <w:sz w:val="24"/>
          <w:szCs w:val="24"/>
          <w:lang w:val="ru-RU"/>
        </w:rPr>
        <w:t xml:space="preserve"> на </w:t>
      </w:r>
      <w:proofErr w:type="spellStart"/>
      <w:r w:rsidRPr="002F0D49">
        <w:rPr>
          <w:b w:val="0"/>
          <w:i/>
          <w:sz w:val="24"/>
          <w:szCs w:val="24"/>
          <w:lang w:val="ru-RU"/>
        </w:rPr>
        <w:t>обстоятелства</w:t>
      </w:r>
      <w:proofErr w:type="spellEnd"/>
      <w:r w:rsidRPr="002F0D49">
        <w:rPr>
          <w:b w:val="0"/>
          <w:i/>
          <w:sz w:val="24"/>
          <w:szCs w:val="24"/>
          <w:lang w:val="ru-RU"/>
        </w:rPr>
        <w:t xml:space="preserve"> по т. 2.</w:t>
      </w:r>
      <w:r w:rsidRPr="002F0D49">
        <w:rPr>
          <w:b w:val="0"/>
          <w:i/>
          <w:sz w:val="24"/>
          <w:szCs w:val="24"/>
        </w:rPr>
        <w:t>5</w:t>
      </w:r>
      <w:r w:rsidRPr="002F0D49">
        <w:rPr>
          <w:b w:val="0"/>
          <w:i/>
          <w:sz w:val="24"/>
          <w:szCs w:val="24"/>
          <w:lang w:val="ru-RU"/>
        </w:rPr>
        <w:t xml:space="preserve">.1 се </w:t>
      </w:r>
      <w:proofErr w:type="spellStart"/>
      <w:r w:rsidRPr="002F0D49">
        <w:rPr>
          <w:b w:val="0"/>
          <w:i/>
          <w:sz w:val="24"/>
          <w:szCs w:val="24"/>
          <w:lang w:val="ru-RU"/>
        </w:rPr>
        <w:t>попълва</w:t>
      </w:r>
      <w:proofErr w:type="spellEnd"/>
      <w:r w:rsidRPr="002F0D49">
        <w:rPr>
          <w:b w:val="0"/>
          <w:i/>
          <w:sz w:val="24"/>
          <w:szCs w:val="24"/>
          <w:lang w:val="ru-RU"/>
        </w:rPr>
        <w:t xml:space="preserve"> в Част </w:t>
      </w:r>
      <w:r w:rsidRPr="002F0D49">
        <w:rPr>
          <w:b w:val="0"/>
          <w:i/>
          <w:sz w:val="24"/>
          <w:szCs w:val="24"/>
        </w:rPr>
        <w:t>III</w:t>
      </w:r>
      <w:r w:rsidRPr="002F0D49">
        <w:rPr>
          <w:b w:val="0"/>
          <w:i/>
          <w:sz w:val="24"/>
          <w:szCs w:val="24"/>
          <w:lang w:val="ru-RU"/>
        </w:rPr>
        <w:t>, Раздел Г от ЕЕДОП.</w:t>
      </w:r>
    </w:p>
    <w:p w:rsidR="00F500C5" w:rsidRPr="002F0D49" w:rsidRDefault="00F500C5" w:rsidP="00F500C5">
      <w:pPr>
        <w:spacing w:line="276" w:lineRule="auto"/>
        <w:ind w:firstLine="540"/>
        <w:jc w:val="both"/>
        <w:rPr>
          <w:color w:val="000000"/>
          <w:shd w:val="clear" w:color="auto" w:fill="FFFFFF"/>
        </w:rPr>
      </w:pPr>
      <w:r w:rsidRPr="002F0D49">
        <w:rPr>
          <w:b/>
        </w:rPr>
        <w:t xml:space="preserve">2.5.2. </w:t>
      </w:r>
      <w:r w:rsidRPr="002F0D49">
        <w:t>Участник</w:t>
      </w:r>
      <w:r w:rsidRPr="002F0D49">
        <w:rPr>
          <w:b/>
        </w:rPr>
        <w:t xml:space="preserve"> </w:t>
      </w:r>
      <w:r w:rsidRPr="002F0D49">
        <w:t xml:space="preserve">за който е налице обстоятелствата по чл. 3, т. 8 от </w:t>
      </w:r>
      <w:r w:rsidRPr="002F0D49">
        <w:rPr>
          <w:color w:val="000000"/>
          <w:shd w:val="clear" w:color="auto" w:fill="FFFFFF"/>
        </w:rPr>
        <w:t xml:space="preserve">Закона за икономическите и финансовите отношения с дружествата, регистрирани в юрисдикции с преференциален данъчен режим, </w:t>
      </w:r>
      <w:r>
        <w:rPr>
          <w:color w:val="000000"/>
          <w:shd w:val="clear" w:color="auto" w:fill="FFFFFF"/>
        </w:rPr>
        <w:t>контролираните от</w:t>
      </w:r>
      <w:r w:rsidRPr="002F0D49">
        <w:rPr>
          <w:color w:val="000000"/>
          <w:shd w:val="clear" w:color="auto" w:fill="FFFFFF"/>
        </w:rPr>
        <w:t xml:space="preserve"> тях лица и техните действителни собственици.</w:t>
      </w:r>
    </w:p>
    <w:p w:rsidR="00F500C5" w:rsidRPr="002F0D49" w:rsidRDefault="00F500C5" w:rsidP="00F500C5">
      <w:pPr>
        <w:spacing w:line="276" w:lineRule="auto"/>
        <w:ind w:firstLine="540"/>
        <w:jc w:val="both"/>
        <w:rPr>
          <w:i/>
        </w:rPr>
      </w:pPr>
      <w:r w:rsidRPr="002F0D49">
        <w:rPr>
          <w:i/>
          <w:u w:val="single"/>
        </w:rPr>
        <w:t>Забележка</w:t>
      </w:r>
      <w:r w:rsidRPr="00635536">
        <w:rPr>
          <w:i/>
        </w:rPr>
        <w:t xml:space="preserve">: </w:t>
      </w:r>
      <w:r w:rsidRPr="002F0D49">
        <w:rPr>
          <w:i/>
        </w:rPr>
        <w:t>т. 2.5.2. не се прилага</w:t>
      </w:r>
      <w:r>
        <w:rPr>
          <w:i/>
        </w:rPr>
        <w:t xml:space="preserve"> /чл. 4 от</w:t>
      </w:r>
      <w:r w:rsidRPr="003A6B04">
        <w:t xml:space="preserve"> </w:t>
      </w:r>
      <w:r w:rsidRPr="003A6B04">
        <w:rPr>
          <w:i/>
        </w:rPr>
        <w:t>ЗИФОДРЮПДР</w:t>
      </w:r>
      <w:r>
        <w:rPr>
          <w:i/>
        </w:rPr>
        <w:t>К</w:t>
      </w:r>
      <w:r w:rsidRPr="003A6B04">
        <w:rPr>
          <w:i/>
        </w:rPr>
        <w:t>ЛТДС</w:t>
      </w:r>
      <w:r>
        <w:rPr>
          <w:i/>
        </w:rPr>
        <w:t xml:space="preserve">/ </w:t>
      </w:r>
      <w:r w:rsidRPr="002F0D49">
        <w:rPr>
          <w:i/>
        </w:rPr>
        <w:t>, когато:</w:t>
      </w:r>
    </w:p>
    <w:p w:rsidR="00F500C5" w:rsidRPr="002F0D49" w:rsidRDefault="00F500C5" w:rsidP="00F500C5">
      <w:pPr>
        <w:spacing w:line="276" w:lineRule="auto"/>
        <w:ind w:firstLine="567"/>
        <w:jc w:val="both"/>
        <w:textAlignment w:val="center"/>
        <w:rPr>
          <w:i/>
        </w:rPr>
      </w:pPr>
      <w:r w:rsidRPr="002F0D49">
        <w:rPr>
          <w:i/>
        </w:rPr>
        <w:t>1. акциите на дружеството, в което пряко или косвено участва дружество, регистрирано в юрисдикция с преференциален данъчен режим, се търгуват на регулиран пазар или многостранна система за търговия в държава - членка на Европейския съюз, или в друга държава - страна по Споразумението за Европейското икономическо пространство, или на еквивалентен регулиран пазар, определен с наредба на Комисията за финансов надзор, и за дружеството се прилагат изискванията на правото на Европейския съюз за прозрачност по отношение на информацията за емитентите, чиито ценни книжа са допуснати за търгуване на регулиран пазар или на многостранна система за търговия, или еквивалентни международни стандарти и действителните собственици - физически лица, са разкрити по реда на съответния специален закон;</w:t>
      </w:r>
    </w:p>
    <w:p w:rsidR="00F500C5" w:rsidRPr="002F0D49" w:rsidRDefault="00F500C5" w:rsidP="00F500C5">
      <w:pPr>
        <w:spacing w:line="276" w:lineRule="auto"/>
        <w:ind w:firstLine="567"/>
        <w:jc w:val="both"/>
        <w:textAlignment w:val="center"/>
        <w:rPr>
          <w:i/>
        </w:rPr>
      </w:pPr>
      <w:r w:rsidRPr="002F0D49">
        <w:rPr>
          <w:i/>
        </w:rPr>
        <w:t xml:space="preserve">2. дружеството, регистрирано в юрисдикция с преференциален данъчен режим, е част от икономическа група, чието дружество майка е местно лице за данъчни цели на държава, с която Република България има влязла в сила спогодба за избягване на двойното данъчно облагане или влязло в сила споразумение за обмен на информация, и неговите действителни собственици - физически лица, са вписани в регистъра по чл. 6 от </w:t>
      </w:r>
      <w:r w:rsidRPr="003A6B04">
        <w:rPr>
          <w:i/>
        </w:rPr>
        <w:t>ЗИФОДРЮПДР</w:t>
      </w:r>
      <w:r>
        <w:rPr>
          <w:i/>
        </w:rPr>
        <w:t>К</w:t>
      </w:r>
      <w:r w:rsidRPr="003A6B04">
        <w:rPr>
          <w:i/>
        </w:rPr>
        <w:t>ЛТДС</w:t>
      </w:r>
      <w:r w:rsidRPr="002F0D49">
        <w:rPr>
          <w:i/>
        </w:rPr>
        <w:t>;</w:t>
      </w:r>
    </w:p>
    <w:p w:rsidR="00F500C5" w:rsidRPr="002F0D49" w:rsidRDefault="00F500C5" w:rsidP="00F500C5">
      <w:pPr>
        <w:spacing w:line="276" w:lineRule="auto"/>
        <w:ind w:firstLine="567"/>
        <w:jc w:val="both"/>
        <w:textAlignment w:val="center"/>
        <w:rPr>
          <w:i/>
        </w:rPr>
      </w:pPr>
      <w:r w:rsidRPr="002F0D49">
        <w:rPr>
          <w:i/>
        </w:rPr>
        <w:t xml:space="preserve">3. дружеството, регистрирано в юрисдикция с преференциален данъчен режим, е част от икономическа група, чието дружество майка или дъщерно дружество е българско местно лице и неговите действителни собственици - физически лица, са вписани в регистъра по чл. 6 от </w:t>
      </w:r>
      <w:r w:rsidRPr="003A6B04">
        <w:rPr>
          <w:i/>
        </w:rPr>
        <w:t>ЗИФОДРЮПДР</w:t>
      </w:r>
      <w:r>
        <w:rPr>
          <w:i/>
        </w:rPr>
        <w:t>К</w:t>
      </w:r>
      <w:r w:rsidRPr="003A6B04">
        <w:rPr>
          <w:i/>
        </w:rPr>
        <w:t>ЛТДС</w:t>
      </w:r>
      <w:r w:rsidRPr="002F0D49">
        <w:rPr>
          <w:i/>
        </w:rPr>
        <w:t xml:space="preserve"> или се търгува на регулиран пазар или многостранна система за търговия в държава - членка на Европейския съюз, или в друга държава - страна по Споразумението за Европейското икономическо пространство;</w:t>
      </w:r>
    </w:p>
    <w:p w:rsidR="00F500C5" w:rsidRPr="002F0D49" w:rsidRDefault="00F500C5" w:rsidP="00F500C5">
      <w:pPr>
        <w:spacing w:line="276" w:lineRule="auto"/>
        <w:ind w:firstLine="567"/>
        <w:jc w:val="both"/>
        <w:textAlignment w:val="center"/>
        <w:rPr>
          <w:i/>
        </w:rPr>
      </w:pPr>
      <w:r w:rsidRPr="002F0D49">
        <w:rPr>
          <w:i/>
        </w:rPr>
        <w:t>4. дружеството, в което пряко или косвено участва дружество, регистрирано в юрисдикция с преференциален данъчен режим, е издател на периодични печатни произведения и е представило информация за действителните собственици - физически лица, по реда на Закона за задължителното депозиране на печатни и други произведения;</w:t>
      </w:r>
    </w:p>
    <w:p w:rsidR="00F500C5" w:rsidRPr="002F0D49" w:rsidRDefault="00F500C5" w:rsidP="00F500C5">
      <w:pPr>
        <w:spacing w:line="276" w:lineRule="auto"/>
        <w:ind w:firstLine="567"/>
        <w:jc w:val="both"/>
        <w:textAlignment w:val="center"/>
        <w:rPr>
          <w:i/>
        </w:rPr>
      </w:pPr>
      <w:r w:rsidRPr="002F0D49">
        <w:rPr>
          <w:i/>
        </w:rPr>
        <w:t xml:space="preserve">5. дружеството, регистрирано в юрисдикция с преференциален данъчен режим, е местно лице за данъчни цели на държава - страна по Споразумението за държавните поръчки на Световната търговска организация, както и на държава, с която </w:t>
      </w:r>
      <w:r w:rsidRPr="002F0D49">
        <w:rPr>
          <w:i/>
        </w:rPr>
        <w:lastRenderedPageBreak/>
        <w:t xml:space="preserve">Европейският съюз има сключено двустранно споразумение, гарантиращо достъпа до пазара на обществени поръчки в Европейския съюз, и неговите действителни собственици - физически лица, са вписани в регистъра по чл. 6 от </w:t>
      </w:r>
      <w:r w:rsidRPr="003A6B04">
        <w:rPr>
          <w:i/>
        </w:rPr>
        <w:t>ЗИФОДРЮПДР</w:t>
      </w:r>
      <w:r>
        <w:rPr>
          <w:i/>
        </w:rPr>
        <w:t>К</w:t>
      </w:r>
      <w:r w:rsidRPr="003A6B04">
        <w:rPr>
          <w:i/>
        </w:rPr>
        <w:t>ЛТДС</w:t>
      </w:r>
      <w:r w:rsidRPr="002F0D49">
        <w:rPr>
          <w:i/>
        </w:rPr>
        <w:t xml:space="preserve"> - за дейностите, за които се прилага споразумението;</w:t>
      </w:r>
    </w:p>
    <w:p w:rsidR="00F500C5" w:rsidRPr="002F0D49" w:rsidRDefault="00F500C5" w:rsidP="00F500C5">
      <w:pPr>
        <w:spacing w:line="276" w:lineRule="auto"/>
        <w:ind w:firstLine="567"/>
        <w:jc w:val="both"/>
        <w:textAlignment w:val="center"/>
        <w:rPr>
          <w:i/>
        </w:rPr>
      </w:pPr>
      <w:r w:rsidRPr="002F0D49">
        <w:rPr>
          <w:i/>
        </w:rPr>
        <w:t xml:space="preserve">6. дружеството, регистрирано в юрисдикция с преференциален данъчен режим, е местно лице за данъчни цели на отвъдморска страна или територия съгласно Решение на Съвета 2013/755/ЕС от 25 ноември 2013 г. за асоцииране на отвъдморските страни и територии към Европейския съюз ("Решение за отвъдморско асоцииране") (OB, L 344/1 от 19 декември 2013 г.) и неговите действителни собственици - физически лица, са вписани в регистъра по чл. 6 от </w:t>
      </w:r>
      <w:r w:rsidRPr="003A6B04">
        <w:rPr>
          <w:i/>
        </w:rPr>
        <w:t>ЗИФОДРЮПДР</w:t>
      </w:r>
      <w:r>
        <w:rPr>
          <w:i/>
        </w:rPr>
        <w:t>К</w:t>
      </w:r>
      <w:r w:rsidRPr="003A6B04">
        <w:rPr>
          <w:i/>
        </w:rPr>
        <w:t>ЛТДС</w:t>
      </w:r>
      <w:r w:rsidRPr="002F0D49">
        <w:rPr>
          <w:i/>
        </w:rPr>
        <w:t xml:space="preserve"> - за дейностите, за които се прилага решението;</w:t>
      </w:r>
    </w:p>
    <w:p w:rsidR="00F500C5" w:rsidRPr="002F0D49" w:rsidRDefault="00F500C5" w:rsidP="00F500C5">
      <w:pPr>
        <w:spacing w:line="276" w:lineRule="auto"/>
        <w:ind w:firstLine="567"/>
        <w:jc w:val="both"/>
        <w:textAlignment w:val="center"/>
        <w:rPr>
          <w:i/>
        </w:rPr>
      </w:pPr>
      <w:r w:rsidRPr="002F0D49">
        <w:rPr>
          <w:i/>
        </w:rPr>
        <w:t xml:space="preserve">7. дружеството, регистрирано в юрисдикция с преференциален данъчен режим, е местно лице за данъчни цели на държава, с която Република България има сключено международно търговско и/или икономическо споразумение, включително и задължения по Общото споразумение по търговията с услуги на Световната търговска организация, и неговите действителни собственици - физически лица, са вписани в регистъра по чл. 6 от </w:t>
      </w:r>
      <w:r w:rsidRPr="003A6B04">
        <w:rPr>
          <w:i/>
        </w:rPr>
        <w:t>ЗИФОДРЮПДР</w:t>
      </w:r>
      <w:r>
        <w:rPr>
          <w:i/>
        </w:rPr>
        <w:t>К</w:t>
      </w:r>
      <w:r w:rsidRPr="003A6B04">
        <w:rPr>
          <w:i/>
        </w:rPr>
        <w:t>ЛТДС</w:t>
      </w:r>
      <w:r w:rsidRPr="002F0D49">
        <w:rPr>
          <w:i/>
        </w:rPr>
        <w:t>;</w:t>
      </w:r>
    </w:p>
    <w:p w:rsidR="00F500C5" w:rsidRPr="002F0D49" w:rsidRDefault="00F500C5" w:rsidP="00F500C5">
      <w:pPr>
        <w:spacing w:line="276" w:lineRule="auto"/>
        <w:ind w:firstLine="567"/>
        <w:jc w:val="both"/>
        <w:textAlignment w:val="center"/>
        <w:rPr>
          <w:i/>
        </w:rPr>
      </w:pPr>
      <w:r w:rsidRPr="002F0D49">
        <w:rPr>
          <w:i/>
        </w:rPr>
        <w:t xml:space="preserve">8. дружеството, регистрирано в юрисдикция с преференциален данъчен режим, е част от икономическа група, чието дружество майка е местно лице за данъчни цели на държава, с която Република България има сключено международно търговско и/или икономическо споразумение, включително и задължения по Общото споразумение по търговията с услуги на Световната търговска организация, и неговите действителни собственици - физически лица, са вписани в регистъра по чл. 6 от </w:t>
      </w:r>
      <w:r w:rsidRPr="003A6B04">
        <w:rPr>
          <w:i/>
        </w:rPr>
        <w:t>ЗИФОДРЮПДР</w:t>
      </w:r>
      <w:r>
        <w:rPr>
          <w:i/>
        </w:rPr>
        <w:t>К</w:t>
      </w:r>
      <w:r w:rsidRPr="003A6B04">
        <w:rPr>
          <w:i/>
        </w:rPr>
        <w:t>ЛТДС</w:t>
      </w:r>
      <w:r w:rsidRPr="002F0D49">
        <w:rPr>
          <w:i/>
        </w:rPr>
        <w:t>.</w:t>
      </w:r>
    </w:p>
    <w:p w:rsidR="00F500C5" w:rsidRDefault="00F500C5" w:rsidP="00F500C5">
      <w:pPr>
        <w:spacing w:line="276" w:lineRule="auto"/>
        <w:ind w:firstLine="540"/>
        <w:jc w:val="both"/>
        <w:rPr>
          <w:color w:val="000000"/>
          <w:shd w:val="clear" w:color="auto" w:fill="FFFFFF"/>
        </w:rPr>
      </w:pPr>
      <w:r w:rsidRPr="002F0D49">
        <w:rPr>
          <w:i/>
          <w:color w:val="000000"/>
          <w:u w:val="single"/>
          <w:shd w:val="clear" w:color="auto" w:fill="FFFFFF"/>
        </w:rPr>
        <w:t>Забележка:</w:t>
      </w:r>
      <w:r w:rsidRPr="002F0D49">
        <w:rPr>
          <w:i/>
          <w:color w:val="000000"/>
          <w:shd w:val="clear" w:color="auto" w:fill="FFFFFF"/>
        </w:rPr>
        <w:t xml:space="preserve"> Информацията относно наличието или липсата на обстоятелства по чл. 3, т. 8 и чл. 4 от </w:t>
      </w:r>
      <w:r w:rsidRPr="003A6B04">
        <w:rPr>
          <w:i/>
        </w:rPr>
        <w:t>ЗИФОДРЮПДР</w:t>
      </w:r>
      <w:r>
        <w:rPr>
          <w:i/>
        </w:rPr>
        <w:t>К</w:t>
      </w:r>
      <w:r w:rsidRPr="003A6B04">
        <w:rPr>
          <w:i/>
        </w:rPr>
        <w:t>ЛТДС</w:t>
      </w:r>
      <w:r w:rsidRPr="002F0D49">
        <w:rPr>
          <w:i/>
          <w:color w:val="000000"/>
          <w:shd w:val="clear" w:color="auto" w:fill="FFFFFF"/>
        </w:rPr>
        <w:t xml:space="preserve"> се декларира от участниците в Част III: Основания за изключване, Раздел Г.</w:t>
      </w:r>
      <w:r w:rsidRPr="002F0D49">
        <w:rPr>
          <w:color w:val="000000"/>
          <w:shd w:val="clear" w:color="auto" w:fill="FFFFFF"/>
        </w:rPr>
        <w:t xml:space="preserve"> </w:t>
      </w:r>
    </w:p>
    <w:p w:rsidR="00F500C5" w:rsidRPr="009913AF" w:rsidRDefault="00F500C5" w:rsidP="00F500C5">
      <w:pPr>
        <w:pStyle w:val="aa"/>
        <w:spacing w:line="276" w:lineRule="auto"/>
        <w:ind w:firstLine="567"/>
        <w:jc w:val="both"/>
        <w:rPr>
          <w:sz w:val="24"/>
          <w:szCs w:val="24"/>
        </w:rPr>
      </w:pPr>
      <w:r w:rsidRPr="009913AF">
        <w:rPr>
          <w:b/>
          <w:color w:val="000000"/>
          <w:sz w:val="24"/>
          <w:szCs w:val="24"/>
        </w:rPr>
        <w:t>2.5.3.</w:t>
      </w:r>
      <w:r>
        <w:rPr>
          <w:color w:val="000000"/>
          <w:sz w:val="24"/>
          <w:szCs w:val="24"/>
        </w:rPr>
        <w:t xml:space="preserve"> </w:t>
      </w:r>
      <w:r w:rsidRPr="009913AF">
        <w:rPr>
          <w:sz w:val="24"/>
          <w:szCs w:val="24"/>
        </w:rPr>
        <w:t>Участник</w:t>
      </w:r>
      <w:r w:rsidRPr="009913AF">
        <w:rPr>
          <w:b/>
          <w:sz w:val="24"/>
          <w:szCs w:val="24"/>
        </w:rPr>
        <w:t xml:space="preserve"> </w:t>
      </w:r>
      <w:r w:rsidRPr="009913AF">
        <w:rPr>
          <w:sz w:val="24"/>
          <w:szCs w:val="24"/>
        </w:rPr>
        <w:t xml:space="preserve">за който са налице обстоятелствата по </w:t>
      </w:r>
      <w:r w:rsidRPr="009913AF">
        <w:rPr>
          <w:color w:val="000000"/>
          <w:sz w:val="24"/>
          <w:szCs w:val="24"/>
        </w:rPr>
        <w:t>чл.</w:t>
      </w:r>
      <w:r>
        <w:rPr>
          <w:color w:val="000000"/>
          <w:sz w:val="24"/>
          <w:szCs w:val="24"/>
        </w:rPr>
        <w:t xml:space="preserve"> </w:t>
      </w:r>
      <w:r w:rsidRPr="009913AF">
        <w:rPr>
          <w:color w:val="000000"/>
          <w:sz w:val="24"/>
          <w:szCs w:val="24"/>
        </w:rPr>
        <w:t xml:space="preserve">69 от </w:t>
      </w:r>
      <w:r w:rsidRPr="009913AF">
        <w:rPr>
          <w:iCs/>
          <w:color w:val="000000"/>
          <w:sz w:val="24"/>
          <w:szCs w:val="24"/>
        </w:rPr>
        <w:t>Закона за противодействие на корупцията и за отнемане на незаконно придобитото имущество</w:t>
      </w:r>
      <w:r w:rsidRPr="009913AF">
        <w:rPr>
          <w:color w:val="000000"/>
          <w:sz w:val="24"/>
          <w:szCs w:val="24"/>
        </w:rPr>
        <w:t xml:space="preserve"> (ЗПКОНПИ).</w:t>
      </w:r>
    </w:p>
    <w:p w:rsidR="00F500C5" w:rsidRDefault="00F500C5" w:rsidP="00F500C5">
      <w:pPr>
        <w:spacing w:line="276" w:lineRule="auto"/>
        <w:ind w:firstLine="540"/>
        <w:jc w:val="both"/>
        <w:rPr>
          <w:sz w:val="21"/>
          <w:szCs w:val="21"/>
          <w:shd w:val="clear" w:color="auto" w:fill="FFFFFF"/>
        </w:rPr>
      </w:pPr>
      <w:r w:rsidRPr="000E4993">
        <w:rPr>
          <w:i/>
          <w:color w:val="000000"/>
          <w:u w:val="single"/>
          <w:shd w:val="clear" w:color="auto" w:fill="FFFFFF"/>
        </w:rPr>
        <w:t>Забележка:</w:t>
      </w:r>
      <w:r w:rsidRPr="000E4993">
        <w:rPr>
          <w:i/>
          <w:color w:val="000000"/>
          <w:shd w:val="clear" w:color="auto" w:fill="FFFFFF"/>
        </w:rPr>
        <w:t xml:space="preserve"> Информацията относно наличието или липсата на обстоятелства по чл. </w:t>
      </w:r>
      <w:r>
        <w:rPr>
          <w:i/>
          <w:color w:val="000000"/>
          <w:shd w:val="clear" w:color="auto" w:fill="FFFFFF"/>
        </w:rPr>
        <w:t>69</w:t>
      </w:r>
      <w:r w:rsidRPr="000E4993">
        <w:rPr>
          <w:i/>
          <w:color w:val="000000"/>
          <w:shd w:val="clear" w:color="auto" w:fill="FFFFFF"/>
        </w:rPr>
        <w:t xml:space="preserve"> от </w:t>
      </w:r>
      <w:r>
        <w:rPr>
          <w:bCs/>
          <w:i/>
        </w:rPr>
        <w:t>ЗПКОНПИ</w:t>
      </w:r>
      <w:r w:rsidRPr="000E4993">
        <w:rPr>
          <w:i/>
          <w:color w:val="000000"/>
          <w:shd w:val="clear" w:color="auto" w:fill="FFFFFF"/>
        </w:rPr>
        <w:t xml:space="preserve"> се декларира от участниците в Част III: Основания за </w:t>
      </w:r>
      <w:r w:rsidRPr="000E4993">
        <w:rPr>
          <w:i/>
          <w:shd w:val="clear" w:color="auto" w:fill="FFFFFF"/>
        </w:rPr>
        <w:t>изключване, Раздел Г от ЕЕДОП.</w:t>
      </w:r>
      <w:r w:rsidRPr="000E4993">
        <w:rPr>
          <w:sz w:val="21"/>
          <w:szCs w:val="21"/>
          <w:shd w:val="clear" w:color="auto" w:fill="FFFFFF"/>
        </w:rPr>
        <w:t xml:space="preserve"> </w:t>
      </w:r>
    </w:p>
    <w:p w:rsidR="00F500C5" w:rsidRPr="002F0D49" w:rsidRDefault="00F500C5" w:rsidP="00F500C5">
      <w:pPr>
        <w:pStyle w:val="27"/>
        <w:shd w:val="clear" w:color="auto" w:fill="auto"/>
        <w:tabs>
          <w:tab w:val="left" w:pos="1384"/>
        </w:tabs>
        <w:spacing w:line="276" w:lineRule="auto"/>
        <w:ind w:firstLine="567"/>
        <w:jc w:val="both"/>
        <w:rPr>
          <w:b w:val="0"/>
          <w:sz w:val="24"/>
          <w:szCs w:val="24"/>
          <w:lang w:val="ru-RU"/>
        </w:rPr>
      </w:pPr>
      <w:r w:rsidRPr="002F0D49">
        <w:rPr>
          <w:sz w:val="24"/>
          <w:szCs w:val="24"/>
          <w:lang w:val="ru-RU"/>
        </w:rPr>
        <w:t>2.5.</w:t>
      </w:r>
      <w:r w:rsidRPr="004661AE">
        <w:rPr>
          <w:sz w:val="24"/>
          <w:szCs w:val="24"/>
          <w:lang w:val="ru-RU"/>
        </w:rPr>
        <w:t>4</w:t>
      </w:r>
      <w:r w:rsidRPr="002F0D49">
        <w:rPr>
          <w:sz w:val="24"/>
          <w:szCs w:val="24"/>
          <w:lang w:val="ru-RU"/>
        </w:rPr>
        <w:t>.</w:t>
      </w:r>
      <w:r w:rsidRPr="002F0D49">
        <w:rPr>
          <w:b w:val="0"/>
          <w:sz w:val="24"/>
          <w:szCs w:val="24"/>
          <w:lang w:val="ru-RU"/>
        </w:rPr>
        <w:t xml:space="preserve"> Участник, </w:t>
      </w:r>
      <w:proofErr w:type="spellStart"/>
      <w:r w:rsidRPr="002F0D49">
        <w:rPr>
          <w:b w:val="0"/>
          <w:sz w:val="24"/>
          <w:szCs w:val="24"/>
          <w:lang w:val="ru-RU"/>
        </w:rPr>
        <w:t>който</w:t>
      </w:r>
      <w:proofErr w:type="spellEnd"/>
      <w:r w:rsidRPr="002F0D49">
        <w:rPr>
          <w:b w:val="0"/>
          <w:sz w:val="24"/>
          <w:szCs w:val="24"/>
          <w:lang w:val="ru-RU"/>
        </w:rPr>
        <w:t xml:space="preserve"> не </w:t>
      </w:r>
      <w:proofErr w:type="spellStart"/>
      <w:r w:rsidRPr="002F0D49">
        <w:rPr>
          <w:b w:val="0"/>
          <w:sz w:val="24"/>
          <w:szCs w:val="24"/>
          <w:lang w:val="ru-RU"/>
        </w:rPr>
        <w:t>отговаря</w:t>
      </w:r>
      <w:proofErr w:type="spellEnd"/>
      <w:r w:rsidRPr="002F0D49">
        <w:rPr>
          <w:b w:val="0"/>
          <w:sz w:val="24"/>
          <w:szCs w:val="24"/>
          <w:lang w:val="ru-RU"/>
        </w:rPr>
        <w:t xml:space="preserve"> на </w:t>
      </w:r>
      <w:proofErr w:type="spellStart"/>
      <w:r w:rsidRPr="002F0D49">
        <w:rPr>
          <w:b w:val="0"/>
          <w:sz w:val="24"/>
          <w:szCs w:val="24"/>
          <w:lang w:val="ru-RU"/>
        </w:rPr>
        <w:t>поставените</w:t>
      </w:r>
      <w:proofErr w:type="spellEnd"/>
      <w:r w:rsidRPr="002F0D49">
        <w:rPr>
          <w:b w:val="0"/>
          <w:sz w:val="24"/>
          <w:szCs w:val="24"/>
          <w:lang w:val="ru-RU"/>
        </w:rPr>
        <w:t xml:space="preserve"> критерии за подбор или не </w:t>
      </w:r>
      <w:proofErr w:type="spellStart"/>
      <w:r w:rsidRPr="002F0D49">
        <w:rPr>
          <w:b w:val="0"/>
          <w:sz w:val="24"/>
          <w:szCs w:val="24"/>
          <w:lang w:val="ru-RU"/>
        </w:rPr>
        <w:t>изпълни</w:t>
      </w:r>
      <w:proofErr w:type="spellEnd"/>
      <w:r w:rsidRPr="002F0D49">
        <w:rPr>
          <w:b w:val="0"/>
          <w:sz w:val="24"/>
          <w:szCs w:val="24"/>
          <w:lang w:val="ru-RU"/>
        </w:rPr>
        <w:t xml:space="preserve"> </w:t>
      </w:r>
      <w:proofErr w:type="spellStart"/>
      <w:r w:rsidRPr="002F0D49">
        <w:rPr>
          <w:b w:val="0"/>
          <w:sz w:val="24"/>
          <w:szCs w:val="24"/>
          <w:lang w:val="ru-RU"/>
        </w:rPr>
        <w:t>друго</w:t>
      </w:r>
      <w:proofErr w:type="spellEnd"/>
      <w:r w:rsidRPr="002F0D49">
        <w:rPr>
          <w:b w:val="0"/>
          <w:sz w:val="24"/>
          <w:szCs w:val="24"/>
          <w:lang w:val="ru-RU"/>
        </w:rPr>
        <w:t xml:space="preserve"> условие, </w:t>
      </w:r>
      <w:proofErr w:type="spellStart"/>
      <w:r w:rsidRPr="002F0D49">
        <w:rPr>
          <w:b w:val="0"/>
          <w:sz w:val="24"/>
          <w:szCs w:val="24"/>
          <w:lang w:val="ru-RU"/>
        </w:rPr>
        <w:t>посочено</w:t>
      </w:r>
      <w:proofErr w:type="spellEnd"/>
      <w:r w:rsidRPr="002F0D49">
        <w:rPr>
          <w:b w:val="0"/>
          <w:sz w:val="24"/>
          <w:szCs w:val="24"/>
          <w:lang w:val="ru-RU"/>
        </w:rPr>
        <w:t xml:space="preserve"> в </w:t>
      </w:r>
      <w:proofErr w:type="spellStart"/>
      <w:r w:rsidRPr="002F0D49">
        <w:rPr>
          <w:b w:val="0"/>
          <w:sz w:val="24"/>
          <w:szCs w:val="24"/>
          <w:lang w:val="ru-RU"/>
        </w:rPr>
        <w:t>обявлението</w:t>
      </w:r>
      <w:proofErr w:type="spellEnd"/>
      <w:r w:rsidRPr="002F0D49">
        <w:rPr>
          <w:b w:val="0"/>
          <w:sz w:val="24"/>
          <w:szCs w:val="24"/>
          <w:lang w:val="ru-RU"/>
        </w:rPr>
        <w:t xml:space="preserve"> за </w:t>
      </w:r>
      <w:proofErr w:type="spellStart"/>
      <w:r w:rsidRPr="002F0D49">
        <w:rPr>
          <w:b w:val="0"/>
          <w:sz w:val="24"/>
          <w:szCs w:val="24"/>
          <w:lang w:val="ru-RU"/>
        </w:rPr>
        <w:t>обществена</w:t>
      </w:r>
      <w:proofErr w:type="spellEnd"/>
      <w:r w:rsidRPr="002F0D49">
        <w:rPr>
          <w:b w:val="0"/>
          <w:sz w:val="24"/>
          <w:szCs w:val="24"/>
          <w:lang w:val="ru-RU"/>
        </w:rPr>
        <w:t xml:space="preserve"> </w:t>
      </w:r>
      <w:proofErr w:type="spellStart"/>
      <w:r w:rsidRPr="002F0D49">
        <w:rPr>
          <w:b w:val="0"/>
          <w:sz w:val="24"/>
          <w:szCs w:val="24"/>
          <w:lang w:val="ru-RU"/>
        </w:rPr>
        <w:t>поръчка</w:t>
      </w:r>
      <w:proofErr w:type="spellEnd"/>
      <w:r w:rsidRPr="002F0D49">
        <w:rPr>
          <w:b w:val="0"/>
          <w:sz w:val="24"/>
          <w:szCs w:val="24"/>
          <w:lang w:val="ru-RU"/>
        </w:rPr>
        <w:t xml:space="preserve"> или в </w:t>
      </w:r>
      <w:proofErr w:type="spellStart"/>
      <w:r w:rsidRPr="002F0D49">
        <w:rPr>
          <w:b w:val="0"/>
          <w:sz w:val="24"/>
          <w:szCs w:val="24"/>
          <w:lang w:val="ru-RU"/>
        </w:rPr>
        <w:t>тази</w:t>
      </w:r>
      <w:proofErr w:type="spellEnd"/>
      <w:r w:rsidRPr="002F0D49">
        <w:rPr>
          <w:b w:val="0"/>
          <w:sz w:val="24"/>
          <w:szCs w:val="24"/>
          <w:lang w:val="ru-RU"/>
        </w:rPr>
        <w:t xml:space="preserve"> документация.</w:t>
      </w:r>
    </w:p>
    <w:p w:rsidR="00F500C5" w:rsidRPr="002F0D49" w:rsidRDefault="00F500C5" w:rsidP="00F500C5">
      <w:pPr>
        <w:pStyle w:val="27"/>
        <w:shd w:val="clear" w:color="auto" w:fill="auto"/>
        <w:tabs>
          <w:tab w:val="left" w:pos="1276"/>
        </w:tabs>
        <w:spacing w:line="276" w:lineRule="auto"/>
        <w:ind w:left="567" w:firstLine="0"/>
        <w:jc w:val="both"/>
        <w:rPr>
          <w:b w:val="0"/>
          <w:sz w:val="24"/>
          <w:szCs w:val="24"/>
          <w:lang w:val="ru-RU"/>
        </w:rPr>
      </w:pPr>
      <w:r w:rsidRPr="002F0D49">
        <w:rPr>
          <w:sz w:val="24"/>
          <w:szCs w:val="24"/>
          <w:lang w:val="ru-RU"/>
        </w:rPr>
        <w:t>2.5.</w:t>
      </w:r>
      <w:proofErr w:type="gramStart"/>
      <w:r w:rsidRPr="004661AE">
        <w:rPr>
          <w:sz w:val="24"/>
          <w:szCs w:val="24"/>
          <w:lang w:val="ru-RU"/>
        </w:rPr>
        <w:t>5</w:t>
      </w:r>
      <w:r w:rsidRPr="002F0D49">
        <w:rPr>
          <w:sz w:val="24"/>
          <w:szCs w:val="24"/>
          <w:lang w:val="ru-RU"/>
        </w:rPr>
        <w:t>.</w:t>
      </w:r>
      <w:r w:rsidRPr="002F0D49">
        <w:rPr>
          <w:b w:val="0"/>
          <w:sz w:val="24"/>
          <w:szCs w:val="24"/>
          <w:lang w:val="ru-RU"/>
        </w:rPr>
        <w:t>Участник</w:t>
      </w:r>
      <w:proofErr w:type="gramEnd"/>
      <w:r w:rsidRPr="002F0D49">
        <w:rPr>
          <w:b w:val="0"/>
          <w:sz w:val="24"/>
          <w:szCs w:val="24"/>
          <w:lang w:val="ru-RU"/>
        </w:rPr>
        <w:t xml:space="preserve">, </w:t>
      </w:r>
      <w:proofErr w:type="spellStart"/>
      <w:r w:rsidRPr="002F0D49">
        <w:rPr>
          <w:b w:val="0"/>
          <w:sz w:val="24"/>
          <w:szCs w:val="24"/>
          <w:lang w:val="ru-RU"/>
        </w:rPr>
        <w:t>който</w:t>
      </w:r>
      <w:proofErr w:type="spellEnd"/>
      <w:r w:rsidRPr="002F0D49">
        <w:rPr>
          <w:b w:val="0"/>
          <w:sz w:val="24"/>
          <w:szCs w:val="24"/>
          <w:lang w:val="ru-RU"/>
        </w:rPr>
        <w:t xml:space="preserve"> е представил оферта, </w:t>
      </w:r>
      <w:proofErr w:type="spellStart"/>
      <w:r w:rsidRPr="002F0D49">
        <w:rPr>
          <w:b w:val="0"/>
          <w:sz w:val="24"/>
          <w:szCs w:val="24"/>
          <w:lang w:val="ru-RU"/>
        </w:rPr>
        <w:t>която</w:t>
      </w:r>
      <w:proofErr w:type="spellEnd"/>
      <w:r w:rsidRPr="002F0D49">
        <w:rPr>
          <w:b w:val="0"/>
          <w:sz w:val="24"/>
          <w:szCs w:val="24"/>
          <w:lang w:val="ru-RU"/>
        </w:rPr>
        <w:t xml:space="preserve"> не </w:t>
      </w:r>
      <w:proofErr w:type="spellStart"/>
      <w:r w:rsidRPr="002F0D49">
        <w:rPr>
          <w:b w:val="0"/>
          <w:sz w:val="24"/>
          <w:szCs w:val="24"/>
          <w:lang w:val="ru-RU"/>
        </w:rPr>
        <w:t>отговаря</w:t>
      </w:r>
      <w:proofErr w:type="spellEnd"/>
      <w:r w:rsidRPr="002F0D49">
        <w:rPr>
          <w:b w:val="0"/>
          <w:sz w:val="24"/>
          <w:szCs w:val="24"/>
          <w:lang w:val="ru-RU"/>
        </w:rPr>
        <w:t xml:space="preserve"> на:</w:t>
      </w:r>
    </w:p>
    <w:p w:rsidR="00F500C5" w:rsidRPr="002F0D49" w:rsidRDefault="00F500C5" w:rsidP="00F500C5">
      <w:pPr>
        <w:pStyle w:val="27"/>
        <w:shd w:val="clear" w:color="auto" w:fill="auto"/>
        <w:tabs>
          <w:tab w:val="left" w:pos="985"/>
          <w:tab w:val="left" w:pos="1276"/>
        </w:tabs>
        <w:spacing w:line="276" w:lineRule="auto"/>
        <w:ind w:firstLine="567"/>
        <w:jc w:val="both"/>
        <w:rPr>
          <w:b w:val="0"/>
          <w:sz w:val="24"/>
          <w:szCs w:val="24"/>
        </w:rPr>
      </w:pPr>
      <w:r w:rsidRPr="002F0D49">
        <w:rPr>
          <w:b w:val="0"/>
          <w:sz w:val="24"/>
          <w:szCs w:val="24"/>
          <w:lang w:val="ru-RU"/>
        </w:rPr>
        <w:t>а)</w:t>
      </w:r>
      <w:r w:rsidRPr="002F0D49">
        <w:rPr>
          <w:b w:val="0"/>
          <w:sz w:val="24"/>
          <w:szCs w:val="24"/>
          <w:lang w:val="ru-RU"/>
        </w:rPr>
        <w:tab/>
      </w:r>
      <w:proofErr w:type="spellStart"/>
      <w:r w:rsidRPr="002F0D49">
        <w:rPr>
          <w:b w:val="0"/>
          <w:sz w:val="24"/>
          <w:szCs w:val="24"/>
          <w:lang w:val="ru-RU"/>
        </w:rPr>
        <w:t>предварително</w:t>
      </w:r>
      <w:proofErr w:type="spellEnd"/>
      <w:r w:rsidRPr="002F0D49">
        <w:rPr>
          <w:b w:val="0"/>
          <w:sz w:val="24"/>
          <w:szCs w:val="24"/>
          <w:lang w:val="ru-RU"/>
        </w:rPr>
        <w:t xml:space="preserve"> </w:t>
      </w:r>
      <w:proofErr w:type="spellStart"/>
      <w:r w:rsidRPr="002F0D49">
        <w:rPr>
          <w:b w:val="0"/>
          <w:sz w:val="24"/>
          <w:szCs w:val="24"/>
          <w:lang w:val="ru-RU"/>
        </w:rPr>
        <w:t>обявените</w:t>
      </w:r>
      <w:proofErr w:type="spellEnd"/>
      <w:r w:rsidRPr="002F0D49">
        <w:rPr>
          <w:b w:val="0"/>
          <w:sz w:val="24"/>
          <w:szCs w:val="24"/>
          <w:lang w:val="ru-RU"/>
        </w:rPr>
        <w:t xml:space="preserve"> условия на </w:t>
      </w:r>
      <w:proofErr w:type="spellStart"/>
      <w:r w:rsidRPr="002F0D49">
        <w:rPr>
          <w:b w:val="0"/>
          <w:sz w:val="24"/>
          <w:szCs w:val="24"/>
          <w:lang w:val="ru-RU"/>
        </w:rPr>
        <w:t>поръчката</w:t>
      </w:r>
      <w:proofErr w:type="spellEnd"/>
      <w:r w:rsidRPr="002F0D49">
        <w:rPr>
          <w:b w:val="0"/>
          <w:sz w:val="24"/>
          <w:szCs w:val="24"/>
          <w:lang w:val="ru-RU"/>
        </w:rPr>
        <w:t>;</w:t>
      </w:r>
    </w:p>
    <w:p w:rsidR="00F500C5" w:rsidRPr="002F0D49" w:rsidRDefault="00F500C5" w:rsidP="00F500C5">
      <w:pPr>
        <w:pStyle w:val="27"/>
        <w:shd w:val="clear" w:color="auto" w:fill="auto"/>
        <w:tabs>
          <w:tab w:val="left" w:pos="993"/>
        </w:tabs>
        <w:spacing w:line="276" w:lineRule="auto"/>
        <w:ind w:firstLine="567"/>
        <w:jc w:val="both"/>
        <w:rPr>
          <w:b w:val="0"/>
          <w:sz w:val="24"/>
          <w:szCs w:val="24"/>
          <w:lang w:val="ru-RU"/>
        </w:rPr>
      </w:pPr>
      <w:r w:rsidRPr="002F0D49">
        <w:rPr>
          <w:b w:val="0"/>
          <w:sz w:val="24"/>
          <w:szCs w:val="24"/>
          <w:lang w:val="ru-RU"/>
        </w:rPr>
        <w:t>б)</w:t>
      </w:r>
      <w:r w:rsidRPr="002F0D49">
        <w:rPr>
          <w:b w:val="0"/>
          <w:sz w:val="24"/>
          <w:szCs w:val="24"/>
          <w:lang w:val="ru-RU"/>
        </w:rPr>
        <w:tab/>
        <w:t xml:space="preserve">правила и </w:t>
      </w:r>
      <w:proofErr w:type="spellStart"/>
      <w:r w:rsidRPr="002F0D49">
        <w:rPr>
          <w:b w:val="0"/>
          <w:sz w:val="24"/>
          <w:szCs w:val="24"/>
          <w:lang w:val="ru-RU"/>
        </w:rPr>
        <w:t>изисквания</w:t>
      </w:r>
      <w:proofErr w:type="spellEnd"/>
      <w:r w:rsidRPr="002F0D49">
        <w:rPr>
          <w:b w:val="0"/>
          <w:sz w:val="24"/>
          <w:szCs w:val="24"/>
          <w:lang w:val="ru-RU"/>
        </w:rPr>
        <w:t xml:space="preserve">, </w:t>
      </w:r>
      <w:proofErr w:type="spellStart"/>
      <w:r w:rsidRPr="002F0D49">
        <w:rPr>
          <w:b w:val="0"/>
          <w:sz w:val="24"/>
          <w:szCs w:val="24"/>
          <w:lang w:val="ru-RU"/>
        </w:rPr>
        <w:t>свързани</w:t>
      </w:r>
      <w:proofErr w:type="spellEnd"/>
      <w:r w:rsidRPr="002F0D49">
        <w:rPr>
          <w:b w:val="0"/>
          <w:sz w:val="24"/>
          <w:szCs w:val="24"/>
          <w:lang w:val="ru-RU"/>
        </w:rPr>
        <w:t xml:space="preserve"> </w:t>
      </w:r>
      <w:proofErr w:type="spellStart"/>
      <w:r w:rsidRPr="002F0D49">
        <w:rPr>
          <w:b w:val="0"/>
          <w:sz w:val="24"/>
          <w:szCs w:val="24"/>
          <w:lang w:val="ru-RU"/>
        </w:rPr>
        <w:t>със</w:t>
      </w:r>
      <w:proofErr w:type="spellEnd"/>
      <w:r w:rsidRPr="002F0D49">
        <w:rPr>
          <w:b w:val="0"/>
          <w:sz w:val="24"/>
          <w:szCs w:val="24"/>
          <w:lang w:val="ru-RU"/>
        </w:rPr>
        <w:t xml:space="preserve"> </w:t>
      </w:r>
      <w:proofErr w:type="spellStart"/>
      <w:r w:rsidRPr="002F0D49">
        <w:rPr>
          <w:b w:val="0"/>
          <w:sz w:val="24"/>
          <w:szCs w:val="24"/>
          <w:lang w:val="ru-RU"/>
        </w:rPr>
        <w:t>социалното</w:t>
      </w:r>
      <w:proofErr w:type="spellEnd"/>
      <w:r w:rsidRPr="002F0D49">
        <w:rPr>
          <w:b w:val="0"/>
          <w:sz w:val="24"/>
          <w:szCs w:val="24"/>
          <w:lang w:val="ru-RU"/>
        </w:rPr>
        <w:t xml:space="preserve"> и </w:t>
      </w:r>
      <w:proofErr w:type="spellStart"/>
      <w:r w:rsidRPr="002F0D49">
        <w:rPr>
          <w:b w:val="0"/>
          <w:sz w:val="24"/>
          <w:szCs w:val="24"/>
          <w:lang w:val="ru-RU"/>
        </w:rPr>
        <w:t>трудовото</w:t>
      </w:r>
      <w:proofErr w:type="spellEnd"/>
      <w:r w:rsidRPr="002F0D49">
        <w:rPr>
          <w:b w:val="0"/>
          <w:sz w:val="24"/>
          <w:szCs w:val="24"/>
          <w:lang w:val="ru-RU"/>
        </w:rPr>
        <w:t xml:space="preserve"> право, </w:t>
      </w:r>
      <w:proofErr w:type="spellStart"/>
      <w:r w:rsidRPr="002F0D49">
        <w:rPr>
          <w:b w:val="0"/>
          <w:sz w:val="24"/>
          <w:szCs w:val="24"/>
          <w:lang w:val="ru-RU"/>
        </w:rPr>
        <w:t>приложими</w:t>
      </w:r>
      <w:proofErr w:type="spellEnd"/>
      <w:r w:rsidRPr="002F0D49">
        <w:rPr>
          <w:b w:val="0"/>
          <w:sz w:val="24"/>
          <w:szCs w:val="24"/>
          <w:lang w:val="ru-RU"/>
        </w:rPr>
        <w:t xml:space="preserve"> </w:t>
      </w:r>
      <w:proofErr w:type="spellStart"/>
      <w:r w:rsidRPr="002F0D49">
        <w:rPr>
          <w:b w:val="0"/>
          <w:sz w:val="24"/>
          <w:szCs w:val="24"/>
          <w:lang w:val="ru-RU"/>
        </w:rPr>
        <w:t>колективни</w:t>
      </w:r>
      <w:proofErr w:type="spellEnd"/>
      <w:r w:rsidRPr="002F0D49">
        <w:rPr>
          <w:b w:val="0"/>
          <w:sz w:val="24"/>
          <w:szCs w:val="24"/>
          <w:lang w:val="ru-RU"/>
        </w:rPr>
        <w:t xml:space="preserve"> </w:t>
      </w:r>
      <w:proofErr w:type="spellStart"/>
      <w:r w:rsidRPr="002F0D49">
        <w:rPr>
          <w:b w:val="0"/>
          <w:sz w:val="24"/>
          <w:szCs w:val="24"/>
          <w:lang w:val="ru-RU"/>
        </w:rPr>
        <w:t>споразумения</w:t>
      </w:r>
      <w:proofErr w:type="spellEnd"/>
      <w:r w:rsidRPr="002F0D49">
        <w:rPr>
          <w:b w:val="0"/>
          <w:sz w:val="24"/>
          <w:szCs w:val="24"/>
          <w:lang w:val="ru-RU"/>
        </w:rPr>
        <w:t xml:space="preserve"> и/или </w:t>
      </w:r>
      <w:proofErr w:type="spellStart"/>
      <w:r w:rsidRPr="002F0D49">
        <w:rPr>
          <w:b w:val="0"/>
          <w:sz w:val="24"/>
          <w:szCs w:val="24"/>
          <w:lang w:val="ru-RU"/>
        </w:rPr>
        <w:t>разпоредби</w:t>
      </w:r>
      <w:proofErr w:type="spellEnd"/>
      <w:r w:rsidRPr="002F0D49">
        <w:rPr>
          <w:b w:val="0"/>
          <w:sz w:val="24"/>
          <w:szCs w:val="24"/>
          <w:lang w:val="ru-RU"/>
        </w:rPr>
        <w:t xml:space="preserve"> на </w:t>
      </w:r>
      <w:proofErr w:type="spellStart"/>
      <w:r w:rsidRPr="002F0D49">
        <w:rPr>
          <w:b w:val="0"/>
          <w:sz w:val="24"/>
          <w:szCs w:val="24"/>
          <w:lang w:val="ru-RU"/>
        </w:rPr>
        <w:t>международното</w:t>
      </w:r>
      <w:proofErr w:type="spellEnd"/>
      <w:r w:rsidRPr="002F0D49">
        <w:rPr>
          <w:b w:val="0"/>
          <w:sz w:val="24"/>
          <w:szCs w:val="24"/>
          <w:lang w:val="ru-RU"/>
        </w:rPr>
        <w:t xml:space="preserve"> </w:t>
      </w:r>
      <w:proofErr w:type="spellStart"/>
      <w:r w:rsidRPr="002F0D49">
        <w:rPr>
          <w:b w:val="0"/>
          <w:sz w:val="24"/>
          <w:szCs w:val="24"/>
          <w:lang w:val="ru-RU"/>
        </w:rPr>
        <w:t>екологично</w:t>
      </w:r>
      <w:proofErr w:type="spellEnd"/>
      <w:r w:rsidRPr="002F0D49">
        <w:rPr>
          <w:b w:val="0"/>
          <w:sz w:val="24"/>
          <w:szCs w:val="24"/>
          <w:lang w:val="ru-RU"/>
        </w:rPr>
        <w:t xml:space="preserve">, </w:t>
      </w:r>
      <w:proofErr w:type="spellStart"/>
      <w:r w:rsidRPr="002F0D49">
        <w:rPr>
          <w:b w:val="0"/>
          <w:sz w:val="24"/>
          <w:szCs w:val="24"/>
          <w:lang w:val="ru-RU"/>
        </w:rPr>
        <w:t>социално</w:t>
      </w:r>
      <w:proofErr w:type="spellEnd"/>
      <w:r w:rsidRPr="002F0D49">
        <w:rPr>
          <w:b w:val="0"/>
          <w:sz w:val="24"/>
          <w:szCs w:val="24"/>
          <w:lang w:val="ru-RU"/>
        </w:rPr>
        <w:t xml:space="preserve"> и </w:t>
      </w:r>
      <w:proofErr w:type="spellStart"/>
      <w:r w:rsidRPr="002F0D49">
        <w:rPr>
          <w:b w:val="0"/>
          <w:sz w:val="24"/>
          <w:szCs w:val="24"/>
          <w:lang w:val="ru-RU"/>
        </w:rPr>
        <w:t>трудово</w:t>
      </w:r>
      <w:proofErr w:type="spellEnd"/>
      <w:r w:rsidRPr="002F0D49">
        <w:rPr>
          <w:b w:val="0"/>
          <w:sz w:val="24"/>
          <w:szCs w:val="24"/>
          <w:lang w:val="ru-RU"/>
        </w:rPr>
        <w:t xml:space="preserve"> право, </w:t>
      </w:r>
      <w:proofErr w:type="spellStart"/>
      <w:r w:rsidRPr="002F0D49">
        <w:rPr>
          <w:b w:val="0"/>
          <w:sz w:val="24"/>
          <w:szCs w:val="24"/>
          <w:lang w:val="ru-RU"/>
        </w:rPr>
        <w:t>които</w:t>
      </w:r>
      <w:proofErr w:type="spellEnd"/>
      <w:r w:rsidRPr="002F0D49">
        <w:rPr>
          <w:b w:val="0"/>
          <w:sz w:val="24"/>
          <w:szCs w:val="24"/>
          <w:lang w:val="ru-RU"/>
        </w:rPr>
        <w:t xml:space="preserve"> </w:t>
      </w:r>
      <w:proofErr w:type="spellStart"/>
      <w:r w:rsidRPr="002F0D49">
        <w:rPr>
          <w:b w:val="0"/>
          <w:sz w:val="24"/>
          <w:szCs w:val="24"/>
          <w:lang w:val="ru-RU"/>
        </w:rPr>
        <w:t>са</w:t>
      </w:r>
      <w:proofErr w:type="spellEnd"/>
      <w:r w:rsidRPr="002F0D49">
        <w:rPr>
          <w:b w:val="0"/>
          <w:sz w:val="24"/>
          <w:szCs w:val="24"/>
          <w:lang w:val="ru-RU"/>
        </w:rPr>
        <w:t xml:space="preserve"> </w:t>
      </w:r>
      <w:proofErr w:type="spellStart"/>
      <w:r w:rsidRPr="002F0D49">
        <w:rPr>
          <w:b w:val="0"/>
          <w:sz w:val="24"/>
          <w:szCs w:val="24"/>
          <w:lang w:val="ru-RU"/>
        </w:rPr>
        <w:t>изброени</w:t>
      </w:r>
      <w:proofErr w:type="spellEnd"/>
      <w:r w:rsidRPr="002F0D49">
        <w:rPr>
          <w:b w:val="0"/>
          <w:sz w:val="24"/>
          <w:szCs w:val="24"/>
          <w:lang w:val="ru-RU"/>
        </w:rPr>
        <w:t xml:space="preserve"> в приложение № 10 от ЗОП.</w:t>
      </w:r>
    </w:p>
    <w:p w:rsidR="00F500C5" w:rsidRPr="002F0D49" w:rsidRDefault="00F500C5" w:rsidP="00F500C5">
      <w:pPr>
        <w:pStyle w:val="27"/>
        <w:shd w:val="clear" w:color="auto" w:fill="auto"/>
        <w:tabs>
          <w:tab w:val="left" w:pos="1326"/>
        </w:tabs>
        <w:spacing w:line="276" w:lineRule="auto"/>
        <w:ind w:firstLine="567"/>
        <w:jc w:val="both"/>
        <w:rPr>
          <w:b w:val="0"/>
          <w:sz w:val="24"/>
          <w:szCs w:val="24"/>
          <w:lang w:val="ru-RU"/>
        </w:rPr>
      </w:pPr>
      <w:r w:rsidRPr="002F0D49">
        <w:rPr>
          <w:sz w:val="24"/>
          <w:szCs w:val="24"/>
        </w:rPr>
        <w:t>2.5.</w:t>
      </w:r>
      <w:r w:rsidRPr="004661AE">
        <w:rPr>
          <w:sz w:val="24"/>
          <w:szCs w:val="24"/>
          <w:lang w:val="ru-RU"/>
        </w:rPr>
        <w:t>6</w:t>
      </w:r>
      <w:r w:rsidRPr="002F0D49">
        <w:rPr>
          <w:sz w:val="24"/>
          <w:szCs w:val="24"/>
        </w:rPr>
        <w:t xml:space="preserve">. </w:t>
      </w:r>
      <w:r w:rsidRPr="002F0D49">
        <w:rPr>
          <w:b w:val="0"/>
          <w:sz w:val="24"/>
          <w:szCs w:val="24"/>
          <w:lang w:val="ru-RU"/>
        </w:rPr>
        <w:t xml:space="preserve">Участник, </w:t>
      </w:r>
      <w:proofErr w:type="spellStart"/>
      <w:r w:rsidRPr="002F0D49">
        <w:rPr>
          <w:b w:val="0"/>
          <w:sz w:val="24"/>
          <w:szCs w:val="24"/>
          <w:lang w:val="ru-RU"/>
        </w:rPr>
        <w:t>който</w:t>
      </w:r>
      <w:proofErr w:type="spellEnd"/>
      <w:r w:rsidRPr="002F0D49">
        <w:rPr>
          <w:b w:val="0"/>
          <w:sz w:val="24"/>
          <w:szCs w:val="24"/>
          <w:lang w:val="ru-RU"/>
        </w:rPr>
        <w:t xml:space="preserve"> не е представил в срок </w:t>
      </w:r>
      <w:proofErr w:type="spellStart"/>
      <w:r w:rsidRPr="002F0D49">
        <w:rPr>
          <w:b w:val="0"/>
          <w:sz w:val="24"/>
          <w:szCs w:val="24"/>
          <w:lang w:val="ru-RU"/>
        </w:rPr>
        <w:t>обосновката</w:t>
      </w:r>
      <w:proofErr w:type="spellEnd"/>
      <w:r w:rsidRPr="002F0D49">
        <w:rPr>
          <w:b w:val="0"/>
          <w:sz w:val="24"/>
          <w:szCs w:val="24"/>
          <w:lang w:val="ru-RU"/>
        </w:rPr>
        <w:t xml:space="preserve"> по чл. 72, ал.1 от ЗОП или </w:t>
      </w:r>
      <w:proofErr w:type="spellStart"/>
      <w:r w:rsidRPr="002F0D49">
        <w:rPr>
          <w:b w:val="0"/>
          <w:sz w:val="24"/>
          <w:szCs w:val="24"/>
          <w:lang w:val="ru-RU"/>
        </w:rPr>
        <w:t>чиято</w:t>
      </w:r>
      <w:proofErr w:type="spellEnd"/>
      <w:r w:rsidRPr="002F0D49">
        <w:rPr>
          <w:b w:val="0"/>
          <w:sz w:val="24"/>
          <w:szCs w:val="24"/>
          <w:lang w:val="ru-RU"/>
        </w:rPr>
        <w:t xml:space="preserve"> оферта не е </w:t>
      </w:r>
      <w:proofErr w:type="spellStart"/>
      <w:r w:rsidRPr="002F0D49">
        <w:rPr>
          <w:b w:val="0"/>
          <w:sz w:val="24"/>
          <w:szCs w:val="24"/>
          <w:lang w:val="ru-RU"/>
        </w:rPr>
        <w:t>приета</w:t>
      </w:r>
      <w:proofErr w:type="spellEnd"/>
      <w:r w:rsidRPr="002F0D49">
        <w:rPr>
          <w:b w:val="0"/>
          <w:sz w:val="24"/>
          <w:szCs w:val="24"/>
          <w:lang w:val="ru-RU"/>
        </w:rPr>
        <w:t xml:space="preserve"> </w:t>
      </w:r>
      <w:proofErr w:type="spellStart"/>
      <w:r w:rsidRPr="002F0D49">
        <w:rPr>
          <w:b w:val="0"/>
          <w:sz w:val="24"/>
          <w:szCs w:val="24"/>
          <w:lang w:val="ru-RU"/>
        </w:rPr>
        <w:t>съгласно</w:t>
      </w:r>
      <w:proofErr w:type="spellEnd"/>
      <w:r w:rsidRPr="002F0D49">
        <w:rPr>
          <w:b w:val="0"/>
          <w:sz w:val="24"/>
          <w:szCs w:val="24"/>
          <w:lang w:val="ru-RU"/>
        </w:rPr>
        <w:t xml:space="preserve"> чл. 72, ал. 3 - 5 от ЗОП.</w:t>
      </w:r>
    </w:p>
    <w:p w:rsidR="00F500C5" w:rsidRPr="002F0D49" w:rsidRDefault="00F500C5" w:rsidP="00F500C5">
      <w:pPr>
        <w:pStyle w:val="27"/>
        <w:shd w:val="clear" w:color="auto" w:fill="auto"/>
        <w:tabs>
          <w:tab w:val="left" w:pos="1345"/>
        </w:tabs>
        <w:spacing w:line="276" w:lineRule="auto"/>
        <w:ind w:firstLine="567"/>
        <w:jc w:val="both"/>
        <w:rPr>
          <w:b w:val="0"/>
          <w:sz w:val="24"/>
          <w:szCs w:val="24"/>
          <w:lang w:val="ru-RU"/>
        </w:rPr>
      </w:pPr>
      <w:r w:rsidRPr="002F0D49">
        <w:rPr>
          <w:sz w:val="24"/>
          <w:szCs w:val="24"/>
        </w:rPr>
        <w:t>2.5.</w:t>
      </w:r>
      <w:r w:rsidRPr="004661AE">
        <w:rPr>
          <w:sz w:val="24"/>
          <w:szCs w:val="24"/>
          <w:lang w:val="ru-RU"/>
        </w:rPr>
        <w:t>7</w:t>
      </w:r>
      <w:r w:rsidRPr="002F0D49">
        <w:rPr>
          <w:sz w:val="24"/>
          <w:szCs w:val="24"/>
        </w:rPr>
        <w:t xml:space="preserve">. </w:t>
      </w:r>
      <w:r w:rsidRPr="002F0D49">
        <w:rPr>
          <w:b w:val="0"/>
          <w:sz w:val="24"/>
          <w:szCs w:val="24"/>
          <w:lang w:val="ru-RU"/>
        </w:rPr>
        <w:t xml:space="preserve">Участник, </w:t>
      </w:r>
      <w:proofErr w:type="spellStart"/>
      <w:r w:rsidRPr="002F0D49">
        <w:rPr>
          <w:b w:val="0"/>
          <w:sz w:val="24"/>
          <w:szCs w:val="24"/>
          <w:lang w:val="ru-RU"/>
        </w:rPr>
        <w:t>който</w:t>
      </w:r>
      <w:proofErr w:type="spellEnd"/>
      <w:r w:rsidRPr="002F0D49">
        <w:rPr>
          <w:b w:val="0"/>
          <w:sz w:val="24"/>
          <w:szCs w:val="24"/>
          <w:lang w:val="ru-RU"/>
        </w:rPr>
        <w:t xml:space="preserve"> след </w:t>
      </w:r>
      <w:proofErr w:type="spellStart"/>
      <w:r w:rsidRPr="002F0D49">
        <w:rPr>
          <w:b w:val="0"/>
          <w:sz w:val="24"/>
          <w:szCs w:val="24"/>
          <w:lang w:val="ru-RU"/>
        </w:rPr>
        <w:t>покана</w:t>
      </w:r>
      <w:proofErr w:type="spellEnd"/>
      <w:r w:rsidRPr="002F0D49">
        <w:rPr>
          <w:b w:val="0"/>
          <w:sz w:val="24"/>
          <w:szCs w:val="24"/>
          <w:lang w:val="ru-RU"/>
        </w:rPr>
        <w:t xml:space="preserve"> от </w:t>
      </w:r>
      <w:proofErr w:type="spellStart"/>
      <w:r w:rsidRPr="002F0D49">
        <w:rPr>
          <w:b w:val="0"/>
          <w:sz w:val="24"/>
          <w:szCs w:val="24"/>
          <w:lang w:val="ru-RU"/>
        </w:rPr>
        <w:t>Възложителя</w:t>
      </w:r>
      <w:proofErr w:type="spellEnd"/>
      <w:r w:rsidRPr="002F0D49">
        <w:rPr>
          <w:b w:val="0"/>
          <w:sz w:val="24"/>
          <w:szCs w:val="24"/>
          <w:lang w:val="ru-RU"/>
        </w:rPr>
        <w:t xml:space="preserve"> и в определения в </w:t>
      </w:r>
      <w:proofErr w:type="spellStart"/>
      <w:r w:rsidRPr="002F0D49">
        <w:rPr>
          <w:b w:val="0"/>
          <w:sz w:val="24"/>
          <w:szCs w:val="24"/>
          <w:lang w:val="ru-RU"/>
        </w:rPr>
        <w:t>нея</w:t>
      </w:r>
      <w:proofErr w:type="spellEnd"/>
      <w:r w:rsidRPr="002F0D49">
        <w:rPr>
          <w:b w:val="0"/>
          <w:sz w:val="24"/>
          <w:szCs w:val="24"/>
          <w:lang w:val="ru-RU"/>
        </w:rPr>
        <w:t xml:space="preserve"> срок не </w:t>
      </w:r>
      <w:proofErr w:type="spellStart"/>
      <w:r w:rsidRPr="002F0D49">
        <w:rPr>
          <w:b w:val="0"/>
          <w:sz w:val="24"/>
          <w:szCs w:val="24"/>
          <w:lang w:val="ru-RU"/>
        </w:rPr>
        <w:t>удължи</w:t>
      </w:r>
      <w:proofErr w:type="spellEnd"/>
      <w:r w:rsidRPr="002F0D49">
        <w:rPr>
          <w:b w:val="0"/>
          <w:sz w:val="24"/>
          <w:szCs w:val="24"/>
          <w:lang w:val="ru-RU"/>
        </w:rPr>
        <w:t xml:space="preserve"> срока на </w:t>
      </w:r>
      <w:proofErr w:type="spellStart"/>
      <w:r w:rsidRPr="002F0D49">
        <w:rPr>
          <w:b w:val="0"/>
          <w:sz w:val="24"/>
          <w:szCs w:val="24"/>
          <w:lang w:val="ru-RU"/>
        </w:rPr>
        <w:t>валидност</w:t>
      </w:r>
      <w:proofErr w:type="spellEnd"/>
      <w:r w:rsidRPr="002F0D49">
        <w:rPr>
          <w:b w:val="0"/>
          <w:sz w:val="24"/>
          <w:szCs w:val="24"/>
          <w:lang w:val="ru-RU"/>
        </w:rPr>
        <w:t xml:space="preserve"> на </w:t>
      </w:r>
      <w:proofErr w:type="spellStart"/>
      <w:r w:rsidRPr="002F0D49">
        <w:rPr>
          <w:b w:val="0"/>
          <w:sz w:val="24"/>
          <w:szCs w:val="24"/>
          <w:lang w:val="ru-RU"/>
        </w:rPr>
        <w:t>офертата</w:t>
      </w:r>
      <w:proofErr w:type="spellEnd"/>
      <w:r w:rsidRPr="002F0D49">
        <w:rPr>
          <w:b w:val="0"/>
          <w:sz w:val="24"/>
          <w:szCs w:val="24"/>
          <w:lang w:val="ru-RU"/>
        </w:rPr>
        <w:t xml:space="preserve"> си.</w:t>
      </w:r>
    </w:p>
    <w:p w:rsidR="00F500C5" w:rsidRPr="002F0D49" w:rsidRDefault="00F500C5" w:rsidP="00F500C5">
      <w:pPr>
        <w:spacing w:line="276" w:lineRule="auto"/>
        <w:ind w:firstLine="540"/>
        <w:jc w:val="both"/>
      </w:pPr>
      <w:r w:rsidRPr="002F0D49">
        <w:rPr>
          <w:b/>
        </w:rPr>
        <w:t>2.6.</w:t>
      </w:r>
      <w:r w:rsidRPr="002F0D49">
        <w:t xml:space="preserve"> Когато участникът предвижда участието на подизпълнители при изпълнение на поръчката или ще ползва ресурсите на трети лица, посочените по горе изисквания се прилагат и по отношение на подизпълнителите и на третите лица. </w:t>
      </w:r>
    </w:p>
    <w:p w:rsidR="00F500C5" w:rsidRDefault="00F500C5" w:rsidP="00F500C5">
      <w:pPr>
        <w:spacing w:line="276" w:lineRule="auto"/>
        <w:ind w:firstLine="540"/>
        <w:jc w:val="both"/>
        <w:rPr>
          <w:b/>
        </w:rPr>
      </w:pPr>
    </w:p>
    <w:p w:rsidR="00F500C5" w:rsidRPr="002F0D49" w:rsidRDefault="00F500C5" w:rsidP="00F500C5">
      <w:pPr>
        <w:spacing w:line="276" w:lineRule="auto"/>
        <w:ind w:firstLine="540"/>
        <w:jc w:val="both"/>
        <w:rPr>
          <w:b/>
          <w:u w:val="single"/>
        </w:rPr>
      </w:pPr>
      <w:r w:rsidRPr="002F0D49">
        <w:rPr>
          <w:b/>
        </w:rPr>
        <w:lastRenderedPageBreak/>
        <w:t xml:space="preserve">3. </w:t>
      </w:r>
      <w:r w:rsidRPr="002F0D49">
        <w:rPr>
          <w:b/>
          <w:u w:val="single"/>
        </w:rPr>
        <w:t xml:space="preserve">Критерии за подбор на участниците </w:t>
      </w:r>
    </w:p>
    <w:p w:rsidR="00F500C5" w:rsidRPr="002F0D49" w:rsidRDefault="00F500C5" w:rsidP="00F500C5">
      <w:pPr>
        <w:spacing w:line="276" w:lineRule="auto"/>
        <w:ind w:firstLine="540"/>
        <w:jc w:val="both"/>
        <w:outlineLvl w:val="2"/>
        <w:rPr>
          <w:b/>
          <w:lang w:eastAsia="bg-BG"/>
        </w:rPr>
      </w:pPr>
      <w:bookmarkStart w:id="6" w:name="_Toc383185075"/>
      <w:bookmarkStart w:id="7" w:name="_Toc383185624"/>
      <w:bookmarkStart w:id="8" w:name="_Toc383788156"/>
      <w:bookmarkStart w:id="9" w:name="_Toc411333419"/>
      <w:r w:rsidRPr="002F0D49">
        <w:rPr>
          <w:b/>
          <w:lang w:eastAsia="bg-BG"/>
        </w:rPr>
        <w:t>3.1. Общи условия</w:t>
      </w:r>
      <w:bookmarkEnd w:id="6"/>
      <w:bookmarkEnd w:id="7"/>
      <w:bookmarkEnd w:id="8"/>
      <w:bookmarkEnd w:id="9"/>
    </w:p>
    <w:p w:rsidR="00F500C5" w:rsidRPr="002F0D49" w:rsidRDefault="00F500C5" w:rsidP="00F500C5">
      <w:pPr>
        <w:spacing w:line="276" w:lineRule="auto"/>
        <w:ind w:firstLine="540"/>
        <w:jc w:val="both"/>
        <w:outlineLvl w:val="2"/>
        <w:rPr>
          <w:iCs/>
        </w:rPr>
      </w:pPr>
      <w:r w:rsidRPr="002F0D49">
        <w:rPr>
          <w:iCs/>
        </w:rPr>
        <w:t>При участие на обединения, които не са юридически лица, съответствието с критериите за подбор се доказва от обединението участник, а не от всяко от лицата, включени в него, с изключение на съответна регистрация, представяне на сертификат или друго условие, необходимо за изпълнение на поръчката, съгласно изискванията на нормативен или административен акт и съобразно разпределението на участието на лицата при изпълнение на дейностите, предвидено в договора  за създаване на обединението.</w:t>
      </w:r>
    </w:p>
    <w:p w:rsidR="00F500C5" w:rsidRPr="002F0D49" w:rsidRDefault="00F500C5" w:rsidP="00F500C5">
      <w:pPr>
        <w:shd w:val="clear" w:color="auto" w:fill="FFFFFF"/>
        <w:spacing w:line="276" w:lineRule="auto"/>
        <w:ind w:firstLine="567"/>
        <w:jc w:val="both"/>
      </w:pPr>
      <w:r w:rsidRPr="002F0D49">
        <w:t>В случай, че участникът предвижда участието на подизпълнители при изпълнение на поръчката или ще ползва ресурсите на трети лица:</w:t>
      </w:r>
    </w:p>
    <w:p w:rsidR="00F500C5" w:rsidRPr="002F0D49" w:rsidRDefault="00F500C5" w:rsidP="00F500C5">
      <w:pPr>
        <w:shd w:val="clear" w:color="auto" w:fill="FFFFFF"/>
        <w:spacing w:line="276" w:lineRule="auto"/>
        <w:ind w:firstLine="567"/>
        <w:jc w:val="both"/>
      </w:pPr>
      <w:r w:rsidRPr="002F0D49">
        <w:t xml:space="preserve">- Подизпълнителите трябва да нямат свързаност с друг участник, както и да отговарят на критериите за подбор съобразно вида и дела от поръчката, които ще изпълняват и за тях да не са налице основанията за отстраняване от процедурата. </w:t>
      </w:r>
    </w:p>
    <w:p w:rsidR="00F500C5" w:rsidRDefault="00F500C5" w:rsidP="00F500C5">
      <w:pPr>
        <w:spacing w:line="276" w:lineRule="auto"/>
        <w:ind w:firstLine="567"/>
        <w:jc w:val="both"/>
        <w:outlineLvl w:val="2"/>
      </w:pPr>
      <w:r w:rsidRPr="002F0D49">
        <w:t xml:space="preserve">- Третите лица трябва да отговарят на критериите за подбор съобразно ресурса, който ще предоставят и за тях да не са налице основанията за отстраняване от процедурата. </w:t>
      </w:r>
    </w:p>
    <w:p w:rsidR="009131DF" w:rsidRPr="004072C3" w:rsidRDefault="009131DF" w:rsidP="009131DF">
      <w:pPr>
        <w:spacing w:line="276" w:lineRule="auto"/>
        <w:ind w:firstLine="567"/>
        <w:jc w:val="both"/>
        <w:outlineLvl w:val="2"/>
        <w:rPr>
          <w:rFonts w:eastAsia="SimSun"/>
          <w:b/>
          <w:bCs/>
        </w:rPr>
      </w:pPr>
      <w:r w:rsidRPr="004072C3">
        <w:rPr>
          <w:b/>
        </w:rPr>
        <w:t xml:space="preserve">3.2. </w:t>
      </w:r>
      <w:r w:rsidRPr="004072C3">
        <w:rPr>
          <w:rFonts w:eastAsia="SimSun"/>
          <w:b/>
          <w:bCs/>
        </w:rPr>
        <w:t>Изисквания относно годността (правоспособността) за упражняване на професионална дейност</w:t>
      </w:r>
    </w:p>
    <w:p w:rsidR="009131DF" w:rsidRDefault="009131DF" w:rsidP="009131DF">
      <w:pPr>
        <w:spacing w:line="276" w:lineRule="auto"/>
        <w:ind w:firstLine="567"/>
        <w:jc w:val="both"/>
        <w:rPr>
          <w:bCs/>
        </w:rPr>
      </w:pPr>
      <w:r w:rsidRPr="004072C3">
        <w:rPr>
          <w:b/>
        </w:rPr>
        <w:t>3.2.1.</w:t>
      </w:r>
      <w:r>
        <w:rPr>
          <w:b/>
        </w:rPr>
        <w:t xml:space="preserve"> </w:t>
      </w:r>
      <w:r>
        <w:t xml:space="preserve">Участникът </w:t>
      </w:r>
      <w:r w:rsidRPr="008F59BA">
        <w:t xml:space="preserve">следва </w:t>
      </w:r>
      <w:r w:rsidRPr="008F59BA">
        <w:rPr>
          <w:bCs/>
        </w:rPr>
        <w:t xml:space="preserve">да притежава необходимите разрешения от КРС за ползване на радиочестотен спектър за предоставяне на телекомуникационни услуги през спътник на територията на Република България. Ако участникът е чуждестранно лице следва да притежава документ от чуждестранен регулаторен орган, потвърждаващ обстоятелството, че има право да извършва съответната дейност. </w:t>
      </w:r>
    </w:p>
    <w:p w:rsidR="009131DF" w:rsidRPr="003A4F0D" w:rsidRDefault="009131DF" w:rsidP="009131DF">
      <w:pPr>
        <w:spacing w:line="276" w:lineRule="auto"/>
        <w:ind w:firstLine="567"/>
        <w:jc w:val="both"/>
        <w:rPr>
          <w:lang w:eastAsia="bg-BG"/>
        </w:rPr>
      </w:pPr>
      <w:r>
        <w:rPr>
          <w:lang w:eastAsia="bg-BG"/>
        </w:rPr>
        <w:t xml:space="preserve">Обстоятелството се удостоверява в Част ІV, </w:t>
      </w:r>
      <w:r w:rsidRPr="003A4F0D">
        <w:rPr>
          <w:lang w:eastAsia="bg-BG"/>
        </w:rPr>
        <w:t>Раздел А</w:t>
      </w:r>
      <w:r>
        <w:rPr>
          <w:lang w:eastAsia="bg-BG"/>
        </w:rPr>
        <w:t>, т. 2 от ЕЕДОП, като</w:t>
      </w:r>
      <w:r w:rsidRPr="003A4F0D">
        <w:rPr>
          <w:lang w:eastAsia="bg-BG"/>
        </w:rPr>
        <w:t xml:space="preserve"> се посочват националните бази данни, в които се съдържат декларираните обстоятелства, или компетентните органи, които съгласно законодателството на държавата, в която участникът е установен, са длъжни да предоставят информация. Ако съответния документ е на разположение в електронен формат, моля, посочете: уеб адрес, орган или служба, издаващи документа, точно позоваване на документа. При точното позоваване на документа, моля да</w:t>
      </w:r>
      <w:r w:rsidRPr="003A4F0D">
        <w:t xml:space="preserve"> </w:t>
      </w:r>
      <w:r w:rsidRPr="003A4F0D">
        <w:rPr>
          <w:lang w:eastAsia="bg-BG"/>
        </w:rPr>
        <w:t>индивидуализирате същия чрез вписване на номер, издател, валидност, ако е приложимо.</w:t>
      </w:r>
    </w:p>
    <w:p w:rsidR="009131DF" w:rsidRPr="002B082B" w:rsidRDefault="009131DF" w:rsidP="009131DF">
      <w:pPr>
        <w:pStyle w:val="a6"/>
        <w:spacing w:line="276" w:lineRule="auto"/>
        <w:ind w:firstLine="567"/>
        <w:jc w:val="both"/>
        <w:rPr>
          <w:i/>
        </w:rPr>
      </w:pPr>
      <w:r w:rsidRPr="002B082B">
        <w:rPr>
          <w:i/>
        </w:rPr>
        <w:t xml:space="preserve">В случаите на чл. 65, ал. 5 и </w:t>
      </w:r>
      <w:r w:rsidR="001A3C28">
        <w:rPr>
          <w:i/>
        </w:rPr>
        <w:t>чл. 112, ал. 1, т. 2</w:t>
      </w:r>
      <w:r w:rsidRPr="002B082B">
        <w:rPr>
          <w:i/>
        </w:rPr>
        <w:t xml:space="preserve"> от ЗОП се доказва с представяне на заверено</w:t>
      </w:r>
      <w:r>
        <w:rPr>
          <w:i/>
        </w:rPr>
        <w:t xml:space="preserve"> копие на горепосочения </w:t>
      </w:r>
      <w:proofErr w:type="spellStart"/>
      <w:r>
        <w:rPr>
          <w:i/>
        </w:rPr>
        <w:t>докумен</w:t>
      </w:r>
      <w:proofErr w:type="spellEnd"/>
      <w:r>
        <w:rPr>
          <w:i/>
        </w:rPr>
        <w:t xml:space="preserve"> или еквивалент</w:t>
      </w:r>
      <w:r w:rsidRPr="002B082B">
        <w:rPr>
          <w:i/>
        </w:rPr>
        <w:t>.</w:t>
      </w:r>
    </w:p>
    <w:p w:rsidR="009B2452" w:rsidRDefault="009B2452" w:rsidP="00EE29FF">
      <w:pPr>
        <w:spacing w:line="276" w:lineRule="auto"/>
        <w:ind w:firstLine="567"/>
        <w:jc w:val="both"/>
        <w:rPr>
          <w:b/>
        </w:rPr>
      </w:pPr>
      <w:r>
        <w:rPr>
          <w:b/>
        </w:rPr>
        <w:t>3.</w:t>
      </w:r>
      <w:r w:rsidR="0094010F">
        <w:rPr>
          <w:b/>
        </w:rPr>
        <w:t>3</w:t>
      </w:r>
      <w:r w:rsidRPr="009E3E53">
        <w:rPr>
          <w:b/>
        </w:rPr>
        <w:t xml:space="preserve">. </w:t>
      </w:r>
      <w:r w:rsidR="00EE29FF">
        <w:rPr>
          <w:b/>
        </w:rPr>
        <w:t xml:space="preserve">Изисквания относно икономическото и </w:t>
      </w:r>
      <w:proofErr w:type="spellStart"/>
      <w:r w:rsidR="00EE29FF">
        <w:rPr>
          <w:b/>
        </w:rPr>
        <w:t>финасовото</w:t>
      </w:r>
      <w:proofErr w:type="spellEnd"/>
      <w:r w:rsidR="00EE29FF">
        <w:rPr>
          <w:b/>
        </w:rPr>
        <w:t xml:space="preserve"> състояние на участниците</w:t>
      </w:r>
      <w:r w:rsidRPr="009E3E53">
        <w:rPr>
          <w:b/>
        </w:rPr>
        <w:t xml:space="preserve"> </w:t>
      </w:r>
    </w:p>
    <w:p w:rsidR="00EE29FF" w:rsidRDefault="009B2452" w:rsidP="00EE29FF">
      <w:pPr>
        <w:spacing w:line="276" w:lineRule="auto"/>
        <w:ind w:firstLine="567"/>
        <w:jc w:val="both"/>
      </w:pPr>
      <w:r w:rsidRPr="005874F3">
        <w:rPr>
          <w:b/>
        </w:rPr>
        <w:t>3.</w:t>
      </w:r>
      <w:r w:rsidR="0094010F">
        <w:rPr>
          <w:b/>
        </w:rPr>
        <w:t>3</w:t>
      </w:r>
      <w:r w:rsidRPr="005874F3">
        <w:rPr>
          <w:b/>
        </w:rPr>
        <w:t>.1.</w:t>
      </w:r>
      <w:r w:rsidRPr="009E3E53">
        <w:t xml:space="preserve"> </w:t>
      </w:r>
      <w:r w:rsidR="00EE29FF">
        <w:t>Участникът трябва да е реализирал минимален общ оборот за последните 3 (три) приключили финансови години (2016 г., 2017 г., 2018 г.) в зависимост от датата, на която участникът е създаден или е започнал дейността си общо в размер на 264 000 лв.</w:t>
      </w:r>
    </w:p>
    <w:p w:rsidR="00EE29FF" w:rsidRDefault="00EE29FF" w:rsidP="00EE29FF">
      <w:pPr>
        <w:spacing w:line="276" w:lineRule="auto"/>
        <w:ind w:firstLine="567"/>
        <w:jc w:val="both"/>
      </w:pPr>
      <w:r>
        <w:t>Обстоятелствата се удостоверяват в Част IV, Раздел Б, т. 1а) от ЕЕДОП с посочване на информация за размера на оборота в сферата попадаща в обхвата на поръчката за последните три приключили финансови години (2016 г., 2017 г. и 2018 г.), в зависимост от датата, на която участникът е създаден или е започнал дейността си.</w:t>
      </w:r>
    </w:p>
    <w:p w:rsidR="00EE29FF" w:rsidRDefault="00EE29FF" w:rsidP="00EE29FF">
      <w:pPr>
        <w:spacing w:line="276" w:lineRule="auto"/>
        <w:ind w:firstLine="567"/>
        <w:jc w:val="both"/>
        <w:rPr>
          <w:bCs/>
          <w:i/>
          <w:lang w:eastAsia="bg-BG"/>
        </w:rPr>
      </w:pPr>
      <w:r>
        <w:rPr>
          <w:bCs/>
          <w:i/>
          <w:lang w:eastAsia="bg-BG"/>
        </w:rPr>
        <w:t xml:space="preserve">В случаите на чл. 67, ал. 5 и </w:t>
      </w:r>
      <w:r w:rsidR="009131DF">
        <w:rPr>
          <w:i/>
        </w:rPr>
        <w:t xml:space="preserve">чл. 112, ал. 1, т. 2 </w:t>
      </w:r>
      <w:r>
        <w:rPr>
          <w:bCs/>
          <w:i/>
          <w:lang w:eastAsia="bg-BG"/>
        </w:rPr>
        <w:t>от ЗОП изискването се доказва с представяне на ГФО или неговите съставни му части, когато публикуването им се изисква и/или справка за общият оборот.</w:t>
      </w:r>
    </w:p>
    <w:p w:rsidR="00EE29FF" w:rsidRDefault="00EE29FF" w:rsidP="00EE29FF">
      <w:pPr>
        <w:spacing w:line="276" w:lineRule="auto"/>
        <w:ind w:firstLine="567"/>
        <w:jc w:val="both"/>
      </w:pPr>
      <w:r>
        <w:t>Когато по основателна причина участник не е в състояние да представи поисканите от възложителя документи, той може да докаже своето икономическо и финансово състояние с помощта на всеки друг документ, който възложителят приеме за подходящ.</w:t>
      </w:r>
    </w:p>
    <w:p w:rsidR="00EE29FF" w:rsidRDefault="00EE29FF" w:rsidP="00EE29FF">
      <w:pPr>
        <w:spacing w:line="276" w:lineRule="auto"/>
        <w:ind w:firstLine="567"/>
        <w:jc w:val="both"/>
        <w:rPr>
          <w:b/>
        </w:rPr>
      </w:pPr>
      <w:r>
        <w:rPr>
          <w:b/>
        </w:rPr>
        <w:lastRenderedPageBreak/>
        <w:t>3.</w:t>
      </w:r>
      <w:r w:rsidR="0094010F">
        <w:rPr>
          <w:b/>
        </w:rPr>
        <w:t>4</w:t>
      </w:r>
      <w:r>
        <w:rPr>
          <w:b/>
        </w:rPr>
        <w:t>. Изисквания относно техническите и професионалните способности на участниците</w:t>
      </w:r>
    </w:p>
    <w:p w:rsidR="00EE29FF" w:rsidRDefault="00EE29FF" w:rsidP="00EE29FF">
      <w:pPr>
        <w:autoSpaceDE w:val="0"/>
        <w:autoSpaceDN w:val="0"/>
        <w:adjustRightInd w:val="0"/>
        <w:spacing w:line="276" w:lineRule="auto"/>
        <w:ind w:firstLine="567"/>
        <w:jc w:val="both"/>
      </w:pPr>
      <w:r>
        <w:rPr>
          <w:b/>
        </w:rPr>
        <w:t>3.</w:t>
      </w:r>
      <w:r w:rsidR="0094010F">
        <w:rPr>
          <w:b/>
        </w:rPr>
        <w:t>4</w:t>
      </w:r>
      <w:r>
        <w:rPr>
          <w:b/>
        </w:rPr>
        <w:t xml:space="preserve">.1. </w:t>
      </w:r>
      <w:r>
        <w:t xml:space="preserve">Участникът трябва да е изпълнил през </w:t>
      </w:r>
      <w:r w:rsidRPr="00C76F59">
        <w:rPr>
          <w:bCs/>
          <w:lang w:eastAsia="bg-BG"/>
        </w:rPr>
        <w:t xml:space="preserve">последните 3 (три) години, считано от датата на подаване на офертата, най-малко една </w:t>
      </w:r>
      <w:r>
        <w:rPr>
          <w:bCs/>
          <w:lang w:eastAsia="bg-BG"/>
        </w:rPr>
        <w:t>услуга</w:t>
      </w:r>
      <w:r w:rsidRPr="00C76F59">
        <w:rPr>
          <w:bCs/>
          <w:lang w:eastAsia="bg-BG"/>
        </w:rPr>
        <w:t xml:space="preserve">, която е идентична или сходна с предмета и обема на обществената поръчка. </w:t>
      </w:r>
      <w:r w:rsidRPr="00C76F59">
        <w:t xml:space="preserve"> </w:t>
      </w:r>
    </w:p>
    <w:p w:rsidR="00EE29FF" w:rsidRDefault="00EE29FF" w:rsidP="00EE29FF">
      <w:pPr>
        <w:autoSpaceDE w:val="0"/>
        <w:autoSpaceDN w:val="0"/>
        <w:adjustRightInd w:val="0"/>
        <w:spacing w:line="276" w:lineRule="auto"/>
        <w:ind w:firstLine="567"/>
        <w:jc w:val="both"/>
      </w:pPr>
      <w:r>
        <w:t xml:space="preserve">Под услуга сходна </w:t>
      </w:r>
      <w:r w:rsidR="004B46CF">
        <w:t xml:space="preserve"> с предмета на поръчката се разбира: предоставяне на телекомуникационна услуга за разпространение на телевизионна програма чрез сателит и интернет.</w:t>
      </w:r>
    </w:p>
    <w:p w:rsidR="00335BFC" w:rsidRPr="003F6EF6" w:rsidRDefault="00335BFC" w:rsidP="00335BFC">
      <w:pPr>
        <w:spacing w:line="276" w:lineRule="auto"/>
        <w:ind w:firstLine="567"/>
        <w:jc w:val="both"/>
      </w:pPr>
      <w:bookmarkStart w:id="10" w:name="_Hlk3293208"/>
      <w:r w:rsidRPr="003F6EF6">
        <w:t>Обстоятелството се удостоверява в Част IV, Раздел В, т. 1</w:t>
      </w:r>
      <w:r>
        <w:t>б</w:t>
      </w:r>
      <w:r w:rsidRPr="003F6EF6">
        <w:t xml:space="preserve">) от ЕЕДОП с посочване на информация за </w:t>
      </w:r>
      <w:r>
        <w:t>услугите</w:t>
      </w:r>
      <w:r w:rsidRPr="003F6EF6">
        <w:t xml:space="preserve"> с предмет, идентич</w:t>
      </w:r>
      <w:r>
        <w:t>е</w:t>
      </w:r>
      <w:r w:rsidRPr="003F6EF6">
        <w:t>н или сход</w:t>
      </w:r>
      <w:r>
        <w:t>е</w:t>
      </w:r>
      <w:r w:rsidRPr="003F6EF6">
        <w:t>н с тези на поръчката, с посочване на стойностите, датите и получателите.</w:t>
      </w:r>
    </w:p>
    <w:p w:rsidR="00335BFC" w:rsidRDefault="00335BFC" w:rsidP="00335BFC">
      <w:pPr>
        <w:shd w:val="clear" w:color="auto" w:fill="FFFFFF"/>
        <w:spacing w:line="276" w:lineRule="auto"/>
        <w:ind w:firstLine="567"/>
        <w:jc w:val="both"/>
        <w:rPr>
          <w:i/>
        </w:rPr>
      </w:pPr>
      <w:r w:rsidRPr="003F6EF6">
        <w:rPr>
          <w:i/>
          <w:iCs/>
        </w:rPr>
        <w:t xml:space="preserve">В случаите на чл. 67, ал. 5 и </w:t>
      </w:r>
      <w:r w:rsidR="009131DF">
        <w:rPr>
          <w:i/>
        </w:rPr>
        <w:t xml:space="preserve">чл. 112, ал. 1, т. 2 </w:t>
      </w:r>
      <w:r w:rsidRPr="003F6EF6">
        <w:rPr>
          <w:i/>
          <w:iCs/>
        </w:rPr>
        <w:t xml:space="preserve">от ЗОП изискването се доказва със </w:t>
      </w:r>
      <w:r w:rsidRPr="00ED52D3">
        <w:rPr>
          <w:i/>
        </w:rPr>
        <w:t xml:space="preserve">Списък на </w:t>
      </w:r>
      <w:r>
        <w:rPr>
          <w:i/>
        </w:rPr>
        <w:t>услугите</w:t>
      </w:r>
      <w:r w:rsidRPr="00ED52D3">
        <w:rPr>
          <w:i/>
        </w:rPr>
        <w:t xml:space="preserve">, които са идентични или сходни с предмета на обществената поръчка, с посочване на стойностите, датите и получателите, заедно с доказателство за извършената </w:t>
      </w:r>
      <w:r>
        <w:rPr>
          <w:i/>
        </w:rPr>
        <w:t>услуга</w:t>
      </w:r>
      <w:r w:rsidRPr="00ED52D3">
        <w:rPr>
          <w:i/>
        </w:rPr>
        <w:t>.</w:t>
      </w:r>
    </w:p>
    <w:bookmarkEnd w:id="10"/>
    <w:p w:rsidR="00335BFC" w:rsidRDefault="00335BFC" w:rsidP="00C90914">
      <w:pPr>
        <w:widowControl w:val="0"/>
        <w:shd w:val="clear" w:color="auto" w:fill="FFFFFF"/>
        <w:tabs>
          <w:tab w:val="left" w:pos="490"/>
          <w:tab w:val="left" w:pos="720"/>
          <w:tab w:val="left" w:pos="900"/>
        </w:tabs>
        <w:autoSpaceDE w:val="0"/>
        <w:autoSpaceDN w:val="0"/>
        <w:adjustRightInd w:val="0"/>
        <w:spacing w:line="276" w:lineRule="auto"/>
        <w:ind w:firstLine="567"/>
        <w:jc w:val="both"/>
      </w:pPr>
      <w:r>
        <w:rPr>
          <w:b/>
        </w:rPr>
        <w:t>3.</w:t>
      </w:r>
      <w:r w:rsidR="0094010F">
        <w:rPr>
          <w:b/>
        </w:rPr>
        <w:t>4</w:t>
      </w:r>
      <w:r>
        <w:rPr>
          <w:b/>
        </w:rPr>
        <w:t xml:space="preserve">.2. </w:t>
      </w:r>
      <w:r>
        <w:t>Участникът трябва да разполага със сателитен капацитет от спътников оператор, като и</w:t>
      </w:r>
      <w:r w:rsidRPr="00335BFC">
        <w:t xml:space="preserve">зползваният спътник трябва да покрива зоните на </w:t>
      </w:r>
      <w:proofErr w:type="spellStart"/>
      <w:r w:rsidRPr="00335BFC">
        <w:rPr>
          <w:lang w:val="ru-RU"/>
        </w:rPr>
        <w:t>Балканския</w:t>
      </w:r>
      <w:proofErr w:type="spellEnd"/>
      <w:r w:rsidRPr="00335BFC">
        <w:rPr>
          <w:lang w:val="ru-RU"/>
        </w:rPr>
        <w:t xml:space="preserve"> полуостров, </w:t>
      </w:r>
      <w:proofErr w:type="spellStart"/>
      <w:r w:rsidRPr="00335BFC">
        <w:rPr>
          <w:lang w:val="ru-RU"/>
        </w:rPr>
        <w:t>цяла</w:t>
      </w:r>
      <w:proofErr w:type="spellEnd"/>
      <w:r w:rsidRPr="00335BFC">
        <w:rPr>
          <w:lang w:val="ru-RU"/>
        </w:rPr>
        <w:t xml:space="preserve"> Европа и част от </w:t>
      </w:r>
      <w:proofErr w:type="spellStart"/>
      <w:r w:rsidRPr="00335BFC">
        <w:rPr>
          <w:lang w:val="ru-RU"/>
        </w:rPr>
        <w:t>Близкия</w:t>
      </w:r>
      <w:proofErr w:type="spellEnd"/>
      <w:r w:rsidRPr="00335BFC">
        <w:rPr>
          <w:lang w:val="ru-RU"/>
        </w:rPr>
        <w:t xml:space="preserve"> </w:t>
      </w:r>
      <w:proofErr w:type="spellStart"/>
      <w:r w:rsidRPr="00335BFC">
        <w:rPr>
          <w:lang w:val="ru-RU"/>
        </w:rPr>
        <w:t>Изток</w:t>
      </w:r>
      <w:proofErr w:type="spellEnd"/>
      <w:r>
        <w:rPr>
          <w:lang w:val="ru-RU"/>
        </w:rPr>
        <w:t xml:space="preserve"> и да</w:t>
      </w:r>
      <w:r w:rsidRPr="00335BFC">
        <w:t xml:space="preserve"> осигур</w:t>
      </w:r>
      <w:r>
        <w:t>ява</w:t>
      </w:r>
      <w:r w:rsidRPr="00335BFC">
        <w:t xml:space="preserve"> разпространение през интернет включително за Афганистан.</w:t>
      </w:r>
    </w:p>
    <w:p w:rsidR="00C90914" w:rsidRPr="00225FE8" w:rsidRDefault="00C90914" w:rsidP="00C90914">
      <w:pPr>
        <w:spacing w:line="276" w:lineRule="auto"/>
        <w:ind w:firstLine="709"/>
        <w:jc w:val="both"/>
        <w:rPr>
          <w:rFonts w:eastAsia="Calibri" w:cs="Calibri"/>
          <w:i/>
          <w:iCs/>
        </w:rPr>
      </w:pPr>
      <w:r w:rsidRPr="00DF61AD">
        <w:rPr>
          <w:bCs/>
        </w:rPr>
        <w:t xml:space="preserve">Обстоятелството се удостоверява в Част IV, Раздел В, т. </w:t>
      </w:r>
      <w:r>
        <w:rPr>
          <w:bCs/>
        </w:rPr>
        <w:t>9</w:t>
      </w:r>
      <w:r w:rsidRPr="00DF61AD">
        <w:rPr>
          <w:bCs/>
        </w:rPr>
        <w:t xml:space="preserve">) от ЕЕДОП с посочване на </w:t>
      </w:r>
      <w:r w:rsidR="00D45EA9">
        <w:rPr>
          <w:bCs/>
        </w:rPr>
        <w:t xml:space="preserve">№ и срок на договор със спътников оператор, </w:t>
      </w:r>
      <w:r w:rsidRPr="00DF61AD">
        <w:rPr>
          <w:bCs/>
        </w:rPr>
        <w:t>информация за</w:t>
      </w:r>
      <w:r>
        <w:rPr>
          <w:bCs/>
        </w:rPr>
        <w:t xml:space="preserve"> </w:t>
      </w:r>
      <w:r w:rsidR="00D45EA9">
        <w:rPr>
          <w:bCs/>
        </w:rPr>
        <w:t>него</w:t>
      </w:r>
      <w:r>
        <w:rPr>
          <w:bCs/>
        </w:rPr>
        <w:t>, сателитният капацитет, зоните, които покрива сателита, както и възможността за осигуряване разпространение през интернет.</w:t>
      </w:r>
    </w:p>
    <w:p w:rsidR="00C90914" w:rsidRDefault="00C90914" w:rsidP="00C90914">
      <w:pPr>
        <w:spacing w:line="276" w:lineRule="auto"/>
        <w:ind w:firstLine="709"/>
        <w:jc w:val="both"/>
        <w:rPr>
          <w:bCs/>
          <w:i/>
        </w:rPr>
      </w:pPr>
      <w:r>
        <w:rPr>
          <w:rFonts w:eastAsia="Calibri" w:cs="Calibri"/>
          <w:i/>
          <w:iCs/>
        </w:rPr>
        <w:t xml:space="preserve">В случаите на чл. 67, ал. 5 и </w:t>
      </w:r>
      <w:r w:rsidR="009131DF">
        <w:rPr>
          <w:i/>
        </w:rPr>
        <w:t xml:space="preserve">чл. 112, ал. 1, т. 2 </w:t>
      </w:r>
      <w:r>
        <w:rPr>
          <w:rFonts w:eastAsia="Calibri" w:cs="Calibri"/>
          <w:i/>
          <w:iCs/>
        </w:rPr>
        <w:t xml:space="preserve">от ЗОП изискването се удостоверява </w:t>
      </w:r>
      <w:r>
        <w:rPr>
          <w:rFonts w:eastAsia="SimSun"/>
          <w:i/>
        </w:rPr>
        <w:t>с</w:t>
      </w:r>
      <w:r w:rsidRPr="00880760">
        <w:rPr>
          <w:rFonts w:eastAsia="SimSun"/>
          <w:i/>
        </w:rPr>
        <w:t xml:space="preserve"> </w:t>
      </w:r>
      <w:r>
        <w:rPr>
          <w:rFonts w:eastAsia="SimSun"/>
          <w:i/>
        </w:rPr>
        <w:t>Д</w:t>
      </w:r>
      <w:r w:rsidRPr="00880760">
        <w:rPr>
          <w:rFonts w:eastAsia="SimSun"/>
          <w:i/>
        </w:rPr>
        <w:t>екларация за инструментите, съоръженията и техническото оборудване, които ще бъдат използвани за изпълнение на поръчката</w:t>
      </w:r>
      <w:r>
        <w:rPr>
          <w:rFonts w:eastAsia="SimSun"/>
          <w:i/>
        </w:rPr>
        <w:t xml:space="preserve">, в която се посочва </w:t>
      </w:r>
      <w:r w:rsidR="00D45EA9" w:rsidRPr="00D45EA9">
        <w:rPr>
          <w:bCs/>
          <w:i/>
        </w:rPr>
        <w:t>№ и срок на договор със спътников оператор, информация за него, сателитният капацитет, зоните, които покрива сателита, както и възможността за осигуряване разпространение през интернет.</w:t>
      </w:r>
    </w:p>
    <w:p w:rsidR="009B2452" w:rsidRPr="000C4C28" w:rsidRDefault="009B2452" w:rsidP="007874B1">
      <w:pPr>
        <w:numPr>
          <w:ilvl w:val="0"/>
          <w:numId w:val="6"/>
        </w:numPr>
        <w:tabs>
          <w:tab w:val="left" w:pos="0"/>
          <w:tab w:val="left" w:pos="993"/>
        </w:tabs>
        <w:spacing w:line="276" w:lineRule="auto"/>
        <w:rPr>
          <w:b/>
          <w:u w:val="single"/>
          <w:lang w:eastAsia="bg-BG"/>
        </w:rPr>
      </w:pPr>
      <w:r w:rsidRPr="000C4C28">
        <w:rPr>
          <w:b/>
          <w:u w:val="single"/>
          <w:lang w:eastAsia="bg-BG"/>
        </w:rPr>
        <w:t xml:space="preserve">Гаранции </w:t>
      </w:r>
    </w:p>
    <w:p w:rsidR="00425BE4" w:rsidRPr="006C4CCE" w:rsidRDefault="00425BE4" w:rsidP="00425BE4">
      <w:pPr>
        <w:tabs>
          <w:tab w:val="left" w:pos="851"/>
        </w:tabs>
        <w:spacing w:line="276" w:lineRule="auto"/>
        <w:ind w:left="540"/>
        <w:jc w:val="both"/>
        <w:rPr>
          <w:b/>
        </w:rPr>
      </w:pPr>
      <w:r w:rsidRPr="006C4CCE">
        <w:rPr>
          <w:b/>
          <w:lang w:eastAsia="bg-BG"/>
        </w:rPr>
        <w:t xml:space="preserve">4.1. </w:t>
      </w:r>
      <w:r w:rsidRPr="006C4CCE">
        <w:t>Гаранцията за изпълнение на договора</w:t>
      </w:r>
      <w:r w:rsidRPr="006C4CCE">
        <w:rPr>
          <w:b/>
        </w:rPr>
        <w:t xml:space="preserve"> е в размер на </w:t>
      </w:r>
      <w:r>
        <w:rPr>
          <w:b/>
        </w:rPr>
        <w:t>5</w:t>
      </w:r>
      <w:r w:rsidRPr="006C4CCE">
        <w:rPr>
          <w:b/>
        </w:rPr>
        <w:t>% от стойността на договора за обществена поръчка без ДДС.</w:t>
      </w:r>
    </w:p>
    <w:p w:rsidR="00425BE4" w:rsidRPr="006C4CCE" w:rsidRDefault="00425BE4" w:rsidP="00425BE4">
      <w:pPr>
        <w:tabs>
          <w:tab w:val="left" w:pos="851"/>
        </w:tabs>
        <w:spacing w:line="276" w:lineRule="auto"/>
        <w:ind w:left="540"/>
        <w:jc w:val="both"/>
        <w:rPr>
          <w:b/>
          <w:u w:val="single"/>
          <w:lang w:eastAsia="bg-BG"/>
        </w:rPr>
      </w:pPr>
      <w:r w:rsidRPr="006C4CCE">
        <w:rPr>
          <w:b/>
          <w:lang w:eastAsia="bg-BG"/>
        </w:rPr>
        <w:t xml:space="preserve">4.2. </w:t>
      </w:r>
      <w:r w:rsidRPr="006C4CCE">
        <w:t xml:space="preserve">Гаранцията може да бъде под формата на: </w:t>
      </w:r>
    </w:p>
    <w:p w:rsidR="00425BE4" w:rsidRPr="006C4CCE" w:rsidRDefault="00425BE4" w:rsidP="00425BE4">
      <w:pPr>
        <w:numPr>
          <w:ilvl w:val="2"/>
          <w:numId w:val="3"/>
        </w:numPr>
        <w:tabs>
          <w:tab w:val="left" w:pos="0"/>
          <w:tab w:val="left" w:pos="1134"/>
          <w:tab w:val="left" w:pos="1701"/>
        </w:tabs>
        <w:spacing w:line="276" w:lineRule="auto"/>
        <w:ind w:left="0" w:firstLine="540"/>
        <w:jc w:val="both"/>
      </w:pPr>
      <w:r w:rsidRPr="006C4CCE">
        <w:rPr>
          <w:u w:val="single"/>
        </w:rPr>
        <w:t>Парична сума</w:t>
      </w:r>
      <w:r w:rsidRPr="006C4CCE">
        <w:t>,</w:t>
      </w:r>
      <w:r w:rsidRPr="006C4CCE">
        <w:rPr>
          <w:i/>
        </w:rPr>
        <w:t xml:space="preserve"> </w:t>
      </w:r>
      <w:r w:rsidRPr="006C4CCE">
        <w:t>преведена по банкова сметка на Възложителя:</w:t>
      </w:r>
    </w:p>
    <w:p w:rsidR="00425BE4" w:rsidRPr="00425BE4" w:rsidRDefault="00425BE4" w:rsidP="00425BE4">
      <w:pPr>
        <w:pStyle w:val="a4"/>
        <w:tabs>
          <w:tab w:val="left" w:pos="0"/>
          <w:tab w:val="left" w:pos="1134"/>
          <w:tab w:val="left" w:pos="1701"/>
        </w:tabs>
        <w:spacing w:line="276" w:lineRule="auto"/>
        <w:ind w:left="540"/>
        <w:jc w:val="both"/>
        <w:rPr>
          <w:b/>
        </w:rPr>
      </w:pPr>
      <w:r w:rsidRPr="00425BE4">
        <w:rPr>
          <w:b/>
        </w:rPr>
        <w:t xml:space="preserve">IBAN  </w:t>
      </w:r>
      <w:r w:rsidR="00D45EA9">
        <w:rPr>
          <w:b/>
        </w:rPr>
        <w:t>…………………..</w:t>
      </w:r>
      <w:r w:rsidRPr="00425BE4">
        <w:rPr>
          <w:b/>
        </w:rPr>
        <w:t xml:space="preserve">, </w:t>
      </w:r>
    </w:p>
    <w:p w:rsidR="00425BE4" w:rsidRPr="00425BE4" w:rsidRDefault="00425BE4" w:rsidP="00425BE4">
      <w:pPr>
        <w:pStyle w:val="a4"/>
        <w:tabs>
          <w:tab w:val="left" w:pos="0"/>
          <w:tab w:val="left" w:pos="1134"/>
          <w:tab w:val="left" w:pos="1701"/>
        </w:tabs>
        <w:spacing w:line="276" w:lineRule="auto"/>
        <w:ind w:left="540"/>
        <w:jc w:val="both"/>
        <w:rPr>
          <w:b/>
        </w:rPr>
      </w:pPr>
      <w:r w:rsidRPr="00425BE4">
        <w:rPr>
          <w:b/>
        </w:rPr>
        <w:t xml:space="preserve">BIC: </w:t>
      </w:r>
      <w:r w:rsidR="00D45EA9">
        <w:rPr>
          <w:b/>
        </w:rPr>
        <w:t>………………………..</w:t>
      </w:r>
    </w:p>
    <w:p w:rsidR="00425BE4" w:rsidRPr="006C4CCE" w:rsidRDefault="00D45EA9" w:rsidP="00425BE4">
      <w:pPr>
        <w:pStyle w:val="a4"/>
        <w:tabs>
          <w:tab w:val="left" w:pos="0"/>
          <w:tab w:val="left" w:pos="1134"/>
          <w:tab w:val="left" w:pos="1701"/>
        </w:tabs>
        <w:spacing w:line="276" w:lineRule="auto"/>
        <w:ind w:left="540"/>
        <w:jc w:val="both"/>
      </w:pPr>
      <w:r>
        <w:rPr>
          <w:b/>
        </w:rPr>
        <w:t>Банка ………………..</w:t>
      </w:r>
      <w:r w:rsidR="00425BE4" w:rsidRPr="006C4CCE">
        <w:t xml:space="preserve">, или </w:t>
      </w:r>
    </w:p>
    <w:p w:rsidR="00425BE4" w:rsidRPr="006C4CCE" w:rsidRDefault="00425BE4" w:rsidP="00425BE4">
      <w:pPr>
        <w:numPr>
          <w:ilvl w:val="2"/>
          <w:numId w:val="3"/>
        </w:numPr>
        <w:tabs>
          <w:tab w:val="left" w:pos="709"/>
          <w:tab w:val="left" w:pos="1134"/>
          <w:tab w:val="left" w:pos="1701"/>
        </w:tabs>
        <w:spacing w:line="276" w:lineRule="auto"/>
        <w:ind w:left="0" w:firstLine="540"/>
        <w:jc w:val="both"/>
      </w:pPr>
      <w:r w:rsidRPr="006C4CCE">
        <w:t xml:space="preserve">безусловна и неотменяема </w:t>
      </w:r>
      <w:r w:rsidRPr="006C4CCE">
        <w:rPr>
          <w:u w:val="single"/>
        </w:rPr>
        <w:t>банкова гаранция</w:t>
      </w:r>
      <w:r w:rsidRPr="006C4CCE">
        <w:t>, издадена в полза на възложителя със срок на валидност  не по-малък от 30 дни след изтичане срока на договора.</w:t>
      </w:r>
    </w:p>
    <w:p w:rsidR="00425BE4" w:rsidRPr="006C4CCE" w:rsidRDefault="00425BE4" w:rsidP="00425BE4">
      <w:pPr>
        <w:tabs>
          <w:tab w:val="left" w:pos="709"/>
          <w:tab w:val="left" w:pos="1134"/>
          <w:tab w:val="left" w:pos="1701"/>
        </w:tabs>
        <w:spacing w:line="276" w:lineRule="auto"/>
        <w:ind w:left="540"/>
        <w:jc w:val="both"/>
      </w:pPr>
      <w:r w:rsidRPr="006C4CCE">
        <w:t>или</w:t>
      </w:r>
    </w:p>
    <w:p w:rsidR="00425BE4" w:rsidRPr="006C4CCE" w:rsidRDefault="00425BE4" w:rsidP="00425BE4">
      <w:pPr>
        <w:spacing w:line="276" w:lineRule="auto"/>
        <w:ind w:firstLine="540"/>
        <w:jc w:val="both"/>
      </w:pPr>
      <w:r w:rsidRPr="006C4CCE">
        <w:rPr>
          <w:b/>
        </w:rPr>
        <w:t xml:space="preserve">4.2.3. </w:t>
      </w:r>
      <w:r w:rsidRPr="006C4CCE">
        <w:t>застраховка, която обезпечава изпълнението чрез покритие на отговорността на изпълнителя.</w:t>
      </w:r>
    </w:p>
    <w:p w:rsidR="00425BE4" w:rsidRPr="006C4CCE" w:rsidRDefault="00425BE4" w:rsidP="00425BE4">
      <w:pPr>
        <w:spacing w:line="276" w:lineRule="auto"/>
        <w:ind w:firstLine="567"/>
        <w:jc w:val="both"/>
        <w:rPr>
          <w:i/>
        </w:rPr>
      </w:pPr>
      <w:r w:rsidRPr="006C4CCE">
        <w:rPr>
          <w:i/>
          <w:color w:val="000000"/>
          <w:u w:val="single"/>
        </w:rPr>
        <w:t>Забележка:</w:t>
      </w:r>
      <w:r w:rsidRPr="006C4CCE">
        <w:rPr>
          <w:i/>
          <w:color w:val="000000"/>
        </w:rPr>
        <w:t xml:space="preserve"> Когато участникът, определен за изпълнител избере да представи гаранция за изпълнение под формата на </w:t>
      </w:r>
      <w:r w:rsidRPr="006C4CCE">
        <w:rPr>
          <w:i/>
        </w:rPr>
        <w:t>Застраховка, която обезпечава изпълнението чрез покритие на отговорността на изпълнителя, то застраховката следва да отговаря на следните изисквания:</w:t>
      </w:r>
    </w:p>
    <w:p w:rsidR="00425BE4" w:rsidRPr="006C4CCE" w:rsidRDefault="00425BE4" w:rsidP="00425BE4">
      <w:pPr>
        <w:numPr>
          <w:ilvl w:val="0"/>
          <w:numId w:val="7"/>
        </w:numPr>
        <w:spacing w:line="276" w:lineRule="auto"/>
        <w:ind w:left="0" w:firstLine="567"/>
        <w:jc w:val="both"/>
        <w:rPr>
          <w:i/>
        </w:rPr>
      </w:pPr>
      <w:r w:rsidRPr="006C4CCE">
        <w:rPr>
          <w:i/>
        </w:rPr>
        <w:lastRenderedPageBreak/>
        <w:t xml:space="preserve">застрахователната сума по застраховката следва да бъде равна на </w:t>
      </w:r>
      <w:r w:rsidR="00D45EA9">
        <w:rPr>
          <w:i/>
        </w:rPr>
        <w:t>5</w:t>
      </w:r>
      <w:r w:rsidRPr="006C4CCE">
        <w:rPr>
          <w:i/>
        </w:rPr>
        <w:t>% (</w:t>
      </w:r>
      <w:r w:rsidR="00D45EA9">
        <w:rPr>
          <w:i/>
        </w:rPr>
        <w:t>пет</w:t>
      </w:r>
      <w:r w:rsidRPr="006C4CCE">
        <w:rPr>
          <w:i/>
        </w:rPr>
        <w:t xml:space="preserve"> процента) от стойността на договора без ДДС;</w:t>
      </w:r>
    </w:p>
    <w:p w:rsidR="00425BE4" w:rsidRPr="006C4CCE" w:rsidRDefault="00425BE4" w:rsidP="00425BE4">
      <w:pPr>
        <w:numPr>
          <w:ilvl w:val="0"/>
          <w:numId w:val="7"/>
        </w:numPr>
        <w:spacing w:line="276" w:lineRule="auto"/>
        <w:ind w:left="0" w:firstLine="567"/>
        <w:jc w:val="both"/>
        <w:rPr>
          <w:i/>
        </w:rPr>
      </w:pPr>
      <w:r w:rsidRPr="006C4CCE">
        <w:rPr>
          <w:i/>
        </w:rPr>
        <w:t xml:space="preserve">застраховката трябва да бъде сключена за </w:t>
      </w:r>
      <w:proofErr w:type="spellStart"/>
      <w:r w:rsidRPr="006C4CCE">
        <w:rPr>
          <w:i/>
        </w:rPr>
        <w:t>конкретия</w:t>
      </w:r>
      <w:proofErr w:type="spellEnd"/>
      <w:r w:rsidRPr="006C4CCE">
        <w:rPr>
          <w:i/>
        </w:rPr>
        <w:t xml:space="preserve"> договор и в полза на Възложителя;</w:t>
      </w:r>
    </w:p>
    <w:p w:rsidR="00425BE4" w:rsidRPr="006C4CCE" w:rsidRDefault="00425BE4" w:rsidP="00425BE4">
      <w:pPr>
        <w:numPr>
          <w:ilvl w:val="0"/>
          <w:numId w:val="7"/>
        </w:numPr>
        <w:spacing w:line="276" w:lineRule="auto"/>
        <w:ind w:left="0" w:firstLine="567"/>
        <w:jc w:val="both"/>
        <w:rPr>
          <w:b/>
          <w:i/>
        </w:rPr>
      </w:pPr>
      <w:r w:rsidRPr="006C4CCE">
        <w:rPr>
          <w:i/>
        </w:rPr>
        <w:t>застрахователната премия трябва да е платима еднократно;</w:t>
      </w:r>
    </w:p>
    <w:p w:rsidR="00425BE4" w:rsidRPr="006C4CCE" w:rsidRDefault="00425BE4" w:rsidP="00425BE4">
      <w:pPr>
        <w:spacing w:line="276" w:lineRule="auto"/>
        <w:ind w:firstLine="567"/>
        <w:rPr>
          <w:i/>
        </w:rPr>
      </w:pPr>
      <w:r w:rsidRPr="006C4CCE">
        <w:rPr>
          <w:i/>
        </w:rPr>
        <w:t>- със срок на валидност най-малко 30 дни след срока на изпълнение на договора;</w:t>
      </w:r>
    </w:p>
    <w:p w:rsidR="00425BE4" w:rsidRPr="006C4CCE" w:rsidRDefault="00425BE4" w:rsidP="00425BE4">
      <w:pPr>
        <w:spacing w:line="276" w:lineRule="auto"/>
        <w:ind w:firstLine="567"/>
        <w:rPr>
          <w:i/>
        </w:rPr>
      </w:pPr>
      <w:r w:rsidRPr="006C4CCE">
        <w:rPr>
          <w:i/>
        </w:rPr>
        <w:t>- застраховката да е безусловна.</w:t>
      </w:r>
    </w:p>
    <w:p w:rsidR="00425BE4" w:rsidRPr="006C4CCE" w:rsidRDefault="00425BE4" w:rsidP="00425BE4">
      <w:pPr>
        <w:spacing w:line="276" w:lineRule="auto"/>
        <w:ind w:firstLine="540"/>
        <w:jc w:val="both"/>
      </w:pPr>
      <w:r w:rsidRPr="006C4CCE">
        <w:rPr>
          <w:b/>
        </w:rPr>
        <w:t xml:space="preserve">4.3. </w:t>
      </w:r>
      <w:r w:rsidRPr="006C4CCE">
        <w:t>Участникът сам избира формата на гаранцията за изпълнение на договора.</w:t>
      </w:r>
    </w:p>
    <w:p w:rsidR="00425BE4" w:rsidRPr="006C4CCE" w:rsidRDefault="00425BE4" w:rsidP="00425BE4">
      <w:pPr>
        <w:shd w:val="clear" w:color="auto" w:fill="FFFFFF"/>
        <w:spacing w:line="276" w:lineRule="auto"/>
        <w:ind w:firstLine="567"/>
        <w:jc w:val="both"/>
      </w:pPr>
      <w:r w:rsidRPr="006C4CCE">
        <w:rPr>
          <w:b/>
        </w:rPr>
        <w:t xml:space="preserve">4.4. </w:t>
      </w:r>
      <w:r w:rsidRPr="006C4CCE">
        <w:t>Когато гаранцията е представена под формата на парична сума или банкова гаранция, то тогава тя може да се предостави от името на изпълнителя за сметка на трето лице – гарант.</w:t>
      </w:r>
    </w:p>
    <w:p w:rsidR="00425BE4" w:rsidRPr="006C4CCE" w:rsidRDefault="00425BE4" w:rsidP="00425BE4">
      <w:pPr>
        <w:shd w:val="clear" w:color="auto" w:fill="FFFFFF"/>
        <w:spacing w:line="276" w:lineRule="auto"/>
        <w:ind w:firstLine="567"/>
        <w:jc w:val="both"/>
      </w:pPr>
      <w:r w:rsidRPr="006C4CCE">
        <w:rPr>
          <w:b/>
        </w:rPr>
        <w:t>4.5.</w:t>
      </w:r>
      <w:r w:rsidRPr="006C4CCE">
        <w:t xml:space="preserve"> Когато избраният изпълнител е обединение, което не е юридическо лице, всеки от съдружниците в него може да е наредител по банковата гаранция, съответно вносител на сумата по гаранцията или титуляр на застраховката. </w:t>
      </w:r>
    </w:p>
    <w:p w:rsidR="00425BE4" w:rsidRPr="006C4CCE" w:rsidRDefault="00425BE4" w:rsidP="00425BE4">
      <w:pPr>
        <w:pStyle w:val="a6"/>
        <w:tabs>
          <w:tab w:val="left" w:pos="0"/>
          <w:tab w:val="left" w:pos="993"/>
        </w:tabs>
        <w:spacing w:line="276" w:lineRule="auto"/>
        <w:ind w:firstLine="567"/>
        <w:jc w:val="both"/>
      </w:pPr>
      <w:r w:rsidRPr="006C4CCE">
        <w:rPr>
          <w:b/>
        </w:rPr>
        <w:t>4.6.</w:t>
      </w:r>
      <w:r w:rsidRPr="006C4CCE">
        <w:t xml:space="preserve"> Участникът, определен за изпълнител на обществена поръчка, представя банковата гаранция или платежния документ за внесената по банков път гаранция за изпълнение на договора или застрахователната полица  преди подписването на договора за възлагане на обществената поръчка.</w:t>
      </w:r>
    </w:p>
    <w:p w:rsidR="00425BE4" w:rsidRPr="006C4CCE" w:rsidRDefault="00425BE4" w:rsidP="00425BE4">
      <w:pPr>
        <w:pStyle w:val="a6"/>
        <w:tabs>
          <w:tab w:val="left" w:pos="0"/>
          <w:tab w:val="left" w:pos="1134"/>
        </w:tabs>
        <w:spacing w:line="276" w:lineRule="auto"/>
        <w:ind w:firstLine="567"/>
        <w:jc w:val="both"/>
      </w:pPr>
      <w:r w:rsidRPr="006C4CCE">
        <w:rPr>
          <w:b/>
        </w:rPr>
        <w:t>4.7.</w:t>
      </w:r>
      <w:r w:rsidRPr="006C4CCE">
        <w:t xml:space="preserve"> Условията и сроковете за задържане или освобождаване на гаранцията за изпълнение се уреждат в договора за възлагане на обществената поръчка.</w:t>
      </w:r>
    </w:p>
    <w:p w:rsidR="00425BE4" w:rsidRDefault="00425BE4" w:rsidP="00425BE4">
      <w:pPr>
        <w:pStyle w:val="a6"/>
        <w:tabs>
          <w:tab w:val="left" w:pos="0"/>
        </w:tabs>
        <w:spacing w:line="276" w:lineRule="auto"/>
        <w:ind w:firstLine="540"/>
        <w:jc w:val="both"/>
        <w:rPr>
          <w:i/>
        </w:rPr>
      </w:pPr>
      <w:r w:rsidRPr="006C4CCE">
        <w:rPr>
          <w:i/>
          <w:u w:val="single"/>
        </w:rPr>
        <w:t>Забележка</w:t>
      </w:r>
      <w:r w:rsidRPr="006C4CCE">
        <w:rPr>
          <w:i/>
        </w:rPr>
        <w:t xml:space="preserve">: Участникът/изпълнителят трябва да предвидят и заплатят таксите по откриване и обслужване на гаранциите така, че размерът на получената от възложителя гаранция да не бъде по-малък от определения в процедурата/договора размер. </w:t>
      </w:r>
    </w:p>
    <w:p w:rsidR="00934DB7" w:rsidRPr="006C4CCE" w:rsidRDefault="00934DB7" w:rsidP="00425BE4">
      <w:pPr>
        <w:pStyle w:val="a6"/>
        <w:tabs>
          <w:tab w:val="left" w:pos="0"/>
        </w:tabs>
        <w:spacing w:line="276" w:lineRule="auto"/>
        <w:ind w:firstLine="540"/>
        <w:jc w:val="both"/>
        <w:rPr>
          <w:i/>
        </w:rPr>
      </w:pPr>
    </w:p>
    <w:p w:rsidR="00A202E5" w:rsidRPr="009E3E53" w:rsidRDefault="00A202E5" w:rsidP="00A202E5">
      <w:pPr>
        <w:pStyle w:val="25"/>
        <w:pBdr>
          <w:top w:val="single" w:sz="4" w:space="1" w:color="auto"/>
          <w:left w:val="single" w:sz="4" w:space="0" w:color="auto"/>
          <w:bottom w:val="single" w:sz="4" w:space="1" w:color="auto"/>
          <w:right w:val="single" w:sz="4" w:space="0" w:color="auto"/>
        </w:pBdr>
        <w:spacing w:line="276" w:lineRule="auto"/>
        <w:ind w:firstLine="567"/>
        <w:jc w:val="center"/>
        <w:rPr>
          <w:b/>
          <w:sz w:val="24"/>
          <w:szCs w:val="24"/>
        </w:rPr>
      </w:pPr>
      <w:r w:rsidRPr="009E3E53">
        <w:rPr>
          <w:b/>
          <w:sz w:val="24"/>
          <w:szCs w:val="24"/>
        </w:rPr>
        <w:t xml:space="preserve">ІІІ. ИЗИСКВАНИЯ КЪМ ОФЕРТИТЕ И НЕОБХОДИМИТЕ ДОКУМЕНТИ </w:t>
      </w:r>
    </w:p>
    <w:p w:rsidR="00D45EA9" w:rsidRPr="002F0D49" w:rsidRDefault="00D45EA9" w:rsidP="00D45EA9">
      <w:pPr>
        <w:spacing w:line="276" w:lineRule="auto"/>
        <w:ind w:firstLine="540"/>
        <w:jc w:val="both"/>
        <w:outlineLvl w:val="2"/>
        <w:rPr>
          <w:b/>
        </w:rPr>
      </w:pPr>
      <w:r w:rsidRPr="002F0D49">
        <w:rPr>
          <w:b/>
        </w:rPr>
        <w:t>1. Подготовка на офертата:</w:t>
      </w:r>
    </w:p>
    <w:p w:rsidR="00D45EA9" w:rsidRPr="002F0D49" w:rsidRDefault="00D45EA9" w:rsidP="00D45EA9">
      <w:pPr>
        <w:spacing w:line="276" w:lineRule="auto"/>
        <w:ind w:firstLine="540"/>
        <w:jc w:val="both"/>
      </w:pPr>
      <w:r w:rsidRPr="002F0D49">
        <w:rPr>
          <w:b/>
        </w:rPr>
        <w:t>1.1.</w:t>
      </w:r>
      <w:r w:rsidRPr="002F0D49">
        <w:t xml:space="preserve"> Участниците трябва да проучат всички указания и условия за участие, дадени в документацията за участие.</w:t>
      </w:r>
    </w:p>
    <w:p w:rsidR="00D45EA9" w:rsidRPr="002F0D49" w:rsidRDefault="00D45EA9" w:rsidP="00D45EA9">
      <w:pPr>
        <w:spacing w:line="276" w:lineRule="auto"/>
        <w:ind w:firstLine="540"/>
        <w:jc w:val="both"/>
      </w:pPr>
      <w:r w:rsidRPr="002F0D49">
        <w:rPr>
          <w:b/>
        </w:rPr>
        <w:t>1.2.</w:t>
      </w:r>
      <w:r w:rsidRPr="002F0D49">
        <w:t xml:space="preserve"> При изготвяне на офертата всеки участник трябва да се придържа точно към обявените от възложителя условия.</w:t>
      </w:r>
    </w:p>
    <w:p w:rsidR="00D45EA9" w:rsidRPr="002F0D49" w:rsidRDefault="00D45EA9" w:rsidP="00D45EA9">
      <w:pPr>
        <w:spacing w:line="276" w:lineRule="auto"/>
        <w:ind w:firstLine="540"/>
        <w:jc w:val="both"/>
      </w:pPr>
      <w:r w:rsidRPr="002F0D49">
        <w:rPr>
          <w:b/>
        </w:rPr>
        <w:t>1.3.</w:t>
      </w:r>
      <w:r w:rsidRPr="002F0D49">
        <w:t xml:space="preserve"> Отговорността за правилното разучаване на документацията за участие се носи единствено от участниците.</w:t>
      </w:r>
    </w:p>
    <w:p w:rsidR="00D45EA9" w:rsidRPr="002F0D49" w:rsidRDefault="00D45EA9" w:rsidP="00D45EA9">
      <w:pPr>
        <w:spacing w:line="276" w:lineRule="auto"/>
        <w:ind w:firstLine="540"/>
        <w:jc w:val="both"/>
      </w:pPr>
      <w:r w:rsidRPr="002F0D49">
        <w:rPr>
          <w:b/>
        </w:rPr>
        <w:t>1.4.</w:t>
      </w:r>
      <w:r w:rsidRPr="002F0D49">
        <w:t xml:space="preserve"> Представянето на оферта задължава участника да приеме напълно всички изисквания и условия, посочени в тази документация, при спазване на ЗОП.</w:t>
      </w:r>
    </w:p>
    <w:p w:rsidR="00D45EA9" w:rsidRPr="002F0D49" w:rsidRDefault="00D45EA9" w:rsidP="00D45EA9">
      <w:pPr>
        <w:spacing w:line="276" w:lineRule="auto"/>
        <w:ind w:firstLine="540"/>
        <w:jc w:val="both"/>
      </w:pPr>
      <w:r w:rsidRPr="002F0D49">
        <w:rPr>
          <w:b/>
        </w:rPr>
        <w:t>1.5.</w:t>
      </w:r>
      <w:r w:rsidRPr="002F0D49">
        <w:t xml:space="preserve"> До изтичането на срока за подаване на офертите всеки участник в процедурата може да промени, допълни или да оттегли офертата си.</w:t>
      </w:r>
    </w:p>
    <w:p w:rsidR="00D45EA9" w:rsidRPr="002F0D49" w:rsidRDefault="00D45EA9" w:rsidP="00D45EA9">
      <w:pPr>
        <w:spacing w:line="276" w:lineRule="auto"/>
        <w:ind w:firstLine="540"/>
        <w:jc w:val="both"/>
      </w:pPr>
      <w:r w:rsidRPr="002F0D49">
        <w:rPr>
          <w:b/>
        </w:rPr>
        <w:t>1.6.</w:t>
      </w:r>
      <w:r w:rsidRPr="002F0D49">
        <w:t xml:space="preserve"> Всеки участник в процедурата има право да представи само една оферта.</w:t>
      </w:r>
    </w:p>
    <w:p w:rsidR="00D45EA9" w:rsidRPr="002F0D49" w:rsidRDefault="00D45EA9" w:rsidP="00D45EA9">
      <w:pPr>
        <w:spacing w:line="276" w:lineRule="auto"/>
        <w:ind w:firstLine="540"/>
        <w:jc w:val="both"/>
      </w:pPr>
      <w:r w:rsidRPr="002F0D49">
        <w:rPr>
          <w:b/>
        </w:rPr>
        <w:t>1.7.</w:t>
      </w:r>
      <w:r w:rsidRPr="002F0D49">
        <w:t xml:space="preserve"> Лице, което участва в обединение или е дало съгласие да бъде подизпълнител на друг участник, не може да подава самостоятелна оферта.</w:t>
      </w:r>
    </w:p>
    <w:p w:rsidR="00D45EA9" w:rsidRPr="002F0D49" w:rsidRDefault="00D45EA9" w:rsidP="00D45EA9">
      <w:pPr>
        <w:spacing w:line="276" w:lineRule="auto"/>
        <w:ind w:firstLine="540"/>
        <w:jc w:val="both"/>
      </w:pPr>
      <w:r w:rsidRPr="002F0D49">
        <w:rPr>
          <w:b/>
        </w:rPr>
        <w:t>1.8.</w:t>
      </w:r>
      <w:r w:rsidRPr="002F0D49">
        <w:t xml:space="preserve"> Офертата не може да се предлага във варианти.</w:t>
      </w:r>
    </w:p>
    <w:p w:rsidR="00D45EA9" w:rsidRPr="002F0D49" w:rsidRDefault="00D45EA9" w:rsidP="00D45EA9">
      <w:pPr>
        <w:spacing w:line="276" w:lineRule="auto"/>
        <w:ind w:firstLine="540"/>
        <w:jc w:val="both"/>
      </w:pPr>
      <w:r w:rsidRPr="002F0D49">
        <w:rPr>
          <w:b/>
        </w:rPr>
        <w:t>1.9.</w:t>
      </w:r>
      <w:r w:rsidRPr="002F0D49">
        <w:t xml:space="preserve"> Представените образци в документацията за участие и условията описани в тях са задължителни за участниците. Офертите на участниците трябва да бъдат напълно съобразени с тези образци.</w:t>
      </w:r>
    </w:p>
    <w:p w:rsidR="00D45EA9" w:rsidRPr="002F0D49" w:rsidRDefault="00D45EA9" w:rsidP="00D45EA9">
      <w:pPr>
        <w:spacing w:line="276" w:lineRule="auto"/>
        <w:ind w:firstLine="540"/>
        <w:jc w:val="both"/>
      </w:pPr>
      <w:r w:rsidRPr="002F0D49">
        <w:rPr>
          <w:b/>
        </w:rPr>
        <w:lastRenderedPageBreak/>
        <w:t>1.10.</w:t>
      </w:r>
      <w:r w:rsidRPr="002F0D49">
        <w:t xml:space="preserve"> Офертата се подписва от лицето, представляващо участника или от надлежно упълномощено лице или лица, като в офертата се прилага пълномощното от представляващия дружеството.</w:t>
      </w:r>
    </w:p>
    <w:p w:rsidR="00D45EA9" w:rsidRPr="002F0D49" w:rsidRDefault="00D45EA9" w:rsidP="00D45EA9">
      <w:pPr>
        <w:spacing w:line="276" w:lineRule="auto"/>
        <w:ind w:firstLine="540"/>
        <w:jc w:val="both"/>
        <w:outlineLvl w:val="2"/>
        <w:rPr>
          <w:b/>
          <w:u w:val="single"/>
        </w:rPr>
      </w:pPr>
      <w:bookmarkStart w:id="11" w:name="_Toc383185081"/>
      <w:bookmarkStart w:id="12" w:name="_Toc383185629"/>
      <w:bookmarkStart w:id="13" w:name="_Toc383788161"/>
      <w:bookmarkStart w:id="14" w:name="_Toc411333425"/>
      <w:r w:rsidRPr="002F0D49">
        <w:rPr>
          <w:b/>
        </w:rPr>
        <w:t xml:space="preserve">2. </w:t>
      </w:r>
      <w:r w:rsidRPr="002F0D49">
        <w:rPr>
          <w:b/>
          <w:u w:val="single"/>
        </w:rPr>
        <w:t>Изисквания към съдържанието на офертата:</w:t>
      </w:r>
      <w:bookmarkEnd w:id="11"/>
      <w:bookmarkEnd w:id="12"/>
      <w:bookmarkEnd w:id="13"/>
      <w:bookmarkEnd w:id="14"/>
    </w:p>
    <w:p w:rsidR="00D45EA9" w:rsidRPr="002F0D49" w:rsidRDefault="00D45EA9" w:rsidP="00D45EA9">
      <w:pPr>
        <w:shd w:val="clear" w:color="auto" w:fill="FFFFFF"/>
        <w:spacing w:line="276" w:lineRule="auto"/>
        <w:ind w:firstLine="567"/>
        <w:jc w:val="both"/>
      </w:pPr>
      <w:r w:rsidRPr="002F0D49">
        <w:rPr>
          <w:b/>
        </w:rPr>
        <w:t>2.1.</w:t>
      </w:r>
      <w:r w:rsidRPr="002F0D49">
        <w:t xml:space="preserve"> Офертата се представя на български език в запечатана, непрозрачна опаковка от участника, или от упълномощен от него представител – лично или чрез пощенска или друга куриерска услуга с препоръчана пратка с обратна разписка, на адреса, посочен от възложителя.</w:t>
      </w:r>
    </w:p>
    <w:p w:rsidR="00D45EA9" w:rsidRPr="002F0D49" w:rsidRDefault="00D45EA9" w:rsidP="00D45EA9">
      <w:pPr>
        <w:shd w:val="clear" w:color="auto" w:fill="FFFFFF"/>
        <w:spacing w:line="276" w:lineRule="auto"/>
        <w:ind w:firstLine="567"/>
        <w:jc w:val="both"/>
      </w:pPr>
      <w:r w:rsidRPr="002F0D49">
        <w:t>Върху опаковката участникът посочва:</w:t>
      </w:r>
    </w:p>
    <w:p w:rsidR="00D45EA9" w:rsidRPr="002F0D49" w:rsidRDefault="00D45EA9" w:rsidP="00D45EA9">
      <w:pPr>
        <w:numPr>
          <w:ilvl w:val="0"/>
          <w:numId w:val="43"/>
        </w:numPr>
        <w:shd w:val="clear" w:color="auto" w:fill="FFFFFF"/>
        <w:spacing w:line="276" w:lineRule="auto"/>
        <w:ind w:left="0" w:firstLine="360"/>
        <w:jc w:val="both"/>
      </w:pPr>
      <w:r w:rsidRPr="002F0D49">
        <w:t>наименованието на участника, включително участниците в обединението, когато е приложимо;</w:t>
      </w:r>
    </w:p>
    <w:p w:rsidR="00D45EA9" w:rsidRPr="002F0D49" w:rsidRDefault="00D45EA9" w:rsidP="00D45EA9">
      <w:pPr>
        <w:numPr>
          <w:ilvl w:val="0"/>
          <w:numId w:val="43"/>
        </w:numPr>
        <w:shd w:val="clear" w:color="auto" w:fill="FFFFFF"/>
        <w:spacing w:line="276" w:lineRule="auto"/>
        <w:jc w:val="both"/>
      </w:pPr>
      <w:r w:rsidRPr="002F0D49">
        <w:t>адрес за кореспонденция, телефон и по възможност – факс и електронен адрес;</w:t>
      </w:r>
    </w:p>
    <w:p w:rsidR="00D45EA9" w:rsidRPr="002F0D49" w:rsidRDefault="00D45EA9" w:rsidP="00D45EA9">
      <w:pPr>
        <w:numPr>
          <w:ilvl w:val="0"/>
          <w:numId w:val="43"/>
        </w:numPr>
        <w:shd w:val="clear" w:color="auto" w:fill="FFFFFF"/>
        <w:spacing w:line="276" w:lineRule="auto"/>
        <w:ind w:left="0" w:firstLine="360"/>
        <w:jc w:val="both"/>
      </w:pPr>
      <w:r>
        <w:t xml:space="preserve">наименованието на поръчката, </w:t>
      </w:r>
      <w:r w:rsidRPr="002F0D49">
        <w:t>за които се подават документите.</w:t>
      </w:r>
    </w:p>
    <w:p w:rsidR="00D45EA9" w:rsidRDefault="00D45EA9" w:rsidP="00D45EA9">
      <w:pPr>
        <w:shd w:val="clear" w:color="auto" w:fill="FFFFFF"/>
        <w:spacing w:line="276" w:lineRule="auto"/>
        <w:ind w:firstLine="567"/>
        <w:jc w:val="both"/>
        <w:rPr>
          <w:lang w:eastAsia="bg-BG"/>
        </w:rPr>
      </w:pPr>
      <w:r w:rsidRPr="002F0D49">
        <w:rPr>
          <w:lang w:eastAsia="bg-BG"/>
        </w:rPr>
        <w:t>Опаковката включва документите по чл. 39, ал. 2 и ал. 3, т. 1 от ППЗОП, опис на представените документи, както и отделен запечатан непрозрачен плик с надпис "Предлагани ценови параметри", който съдържа ценовото предложение по чл. 39, ал. 3, т. 2 от ППЗОП.</w:t>
      </w:r>
    </w:p>
    <w:p w:rsidR="00D45EA9" w:rsidRPr="002F0D49" w:rsidRDefault="00D45EA9" w:rsidP="00D45EA9">
      <w:pPr>
        <w:spacing w:line="276" w:lineRule="auto"/>
        <w:ind w:firstLine="540"/>
        <w:jc w:val="both"/>
      </w:pPr>
      <w:r w:rsidRPr="002F0D49">
        <w:rPr>
          <w:b/>
        </w:rPr>
        <w:t>2.2.</w:t>
      </w:r>
      <w:r w:rsidRPr="002F0D49">
        <w:t xml:space="preserve"> Ако за участник се установи липса, непълнота или несъответствие на информацията, с изискванията към личното му състояние или критериите за подбор, посочени в настоящите указания, ще бъде отстранен от участие в процедурата по възлагане на обществената поръчка, при спазване на разпоредбите на чл. 54, ал. 7 – 10 от ППЗОП.</w:t>
      </w:r>
    </w:p>
    <w:p w:rsidR="00D45EA9" w:rsidRPr="002F0D49" w:rsidRDefault="00D45EA9" w:rsidP="00D45EA9">
      <w:pPr>
        <w:spacing w:line="276" w:lineRule="auto"/>
        <w:ind w:firstLine="540"/>
        <w:jc w:val="both"/>
      </w:pPr>
      <w:r w:rsidRPr="002F0D49">
        <w:rPr>
          <w:b/>
        </w:rPr>
        <w:t>2.3.</w:t>
      </w:r>
      <w:r w:rsidRPr="002F0D49">
        <w:t xml:space="preserve"> Всички документи трябва да са:</w:t>
      </w:r>
    </w:p>
    <w:p w:rsidR="00D45EA9" w:rsidRPr="002F0D49" w:rsidRDefault="00D45EA9" w:rsidP="00D45EA9">
      <w:pPr>
        <w:spacing w:line="276" w:lineRule="auto"/>
        <w:ind w:firstLine="540"/>
        <w:jc w:val="both"/>
      </w:pPr>
      <w:r w:rsidRPr="002F0D49">
        <w:t>а) подписани или заверени (когато са копия) с гриф „Вярно с оригинала” и подпис, освен документите, за които са посочени конкретни изискванията за вида и заверката им;</w:t>
      </w:r>
    </w:p>
    <w:p w:rsidR="00D45EA9" w:rsidRPr="002F0D49" w:rsidRDefault="00D45EA9" w:rsidP="00D45EA9">
      <w:pPr>
        <w:spacing w:line="276" w:lineRule="auto"/>
        <w:ind w:firstLine="540"/>
        <w:jc w:val="both"/>
      </w:pPr>
      <w:r w:rsidRPr="002F0D49">
        <w:t>б) документите и данните в офертата се подписват само от лица с представителни функции, съгласно търговската регистрация или упълномощени за това лица. Във втория случай се изисква да се представи нотариално заверено пълномощно за изпълнението на такива функции;</w:t>
      </w:r>
    </w:p>
    <w:p w:rsidR="00D45EA9" w:rsidRDefault="00D45EA9" w:rsidP="00D45EA9">
      <w:pPr>
        <w:spacing w:line="276" w:lineRule="auto"/>
        <w:ind w:firstLine="540"/>
        <w:jc w:val="both"/>
      </w:pPr>
      <w:r w:rsidRPr="002F0D49">
        <w:t>в) по предложението не се допускат никакви вписвания между редовете, изтривания или корекции.</w:t>
      </w:r>
    </w:p>
    <w:p w:rsidR="0094010F" w:rsidRPr="00D633C5" w:rsidRDefault="0094010F" w:rsidP="0094010F">
      <w:pPr>
        <w:widowControl w:val="0"/>
        <w:autoSpaceDE w:val="0"/>
        <w:autoSpaceDN w:val="0"/>
        <w:adjustRightInd w:val="0"/>
        <w:spacing w:line="276" w:lineRule="auto"/>
        <w:ind w:firstLine="567"/>
        <w:jc w:val="both"/>
      </w:pPr>
      <w:r w:rsidRPr="00D633C5">
        <w:rPr>
          <w:b/>
        </w:rPr>
        <w:t>Важно!</w:t>
      </w:r>
      <w:r w:rsidRPr="00D633C5">
        <w:t xml:space="preserve"> С подаването на оферти се счита, че участниците се съгласяват с всички условия на възложителя, в т.ч. с определения от него срок на валидност на офертите и с проекта на договор.</w:t>
      </w:r>
    </w:p>
    <w:p w:rsidR="00D45EA9" w:rsidRPr="002F0D49" w:rsidRDefault="00D45EA9" w:rsidP="00D45EA9">
      <w:pPr>
        <w:tabs>
          <w:tab w:val="left" w:pos="0"/>
        </w:tabs>
        <w:spacing w:line="276" w:lineRule="auto"/>
        <w:ind w:firstLine="540"/>
        <w:jc w:val="both"/>
        <w:rPr>
          <w:b/>
          <w:bCs/>
          <w:u w:val="single"/>
        </w:rPr>
      </w:pPr>
      <w:r w:rsidRPr="002F0D49">
        <w:rPr>
          <w:b/>
          <w:bCs/>
          <w:u w:val="single"/>
        </w:rPr>
        <w:t>3. Съдържание на</w:t>
      </w:r>
      <w:r w:rsidRPr="002F0D49">
        <w:rPr>
          <w:bCs/>
          <w:u w:val="single"/>
        </w:rPr>
        <w:t xml:space="preserve"> </w:t>
      </w:r>
      <w:r>
        <w:rPr>
          <w:b/>
          <w:bCs/>
          <w:u w:val="single"/>
        </w:rPr>
        <w:t>о</w:t>
      </w:r>
      <w:r w:rsidRPr="002F0D49">
        <w:rPr>
          <w:b/>
          <w:bCs/>
          <w:u w:val="single"/>
        </w:rPr>
        <w:t>паковката:</w:t>
      </w:r>
    </w:p>
    <w:p w:rsidR="00A446E9" w:rsidRPr="006C4CCE" w:rsidRDefault="00A446E9" w:rsidP="00A446E9">
      <w:pPr>
        <w:tabs>
          <w:tab w:val="left" w:pos="0"/>
        </w:tabs>
        <w:spacing w:line="276" w:lineRule="auto"/>
        <w:ind w:firstLine="540"/>
        <w:jc w:val="both"/>
        <w:rPr>
          <w:bCs/>
        </w:rPr>
      </w:pPr>
      <w:r w:rsidRPr="006C4CCE">
        <w:rPr>
          <w:b/>
          <w:bCs/>
        </w:rPr>
        <w:t>3.1. Опис на представените документите</w:t>
      </w:r>
      <w:r w:rsidRPr="006C4CCE">
        <w:rPr>
          <w:bCs/>
        </w:rPr>
        <w:t xml:space="preserve">, съдържащи се в офертата, подписан от участника </w:t>
      </w:r>
      <w:r>
        <w:rPr>
          <w:bCs/>
        </w:rPr>
        <w:t>по образец</w:t>
      </w:r>
      <w:r w:rsidRPr="006C4CCE">
        <w:rPr>
          <w:bCs/>
        </w:rPr>
        <w:t>.</w:t>
      </w:r>
    </w:p>
    <w:p w:rsidR="0094010F" w:rsidRDefault="00A446E9" w:rsidP="0094010F">
      <w:pPr>
        <w:shd w:val="clear" w:color="auto" w:fill="FFFFFF"/>
        <w:spacing w:line="276" w:lineRule="auto"/>
        <w:ind w:firstLine="539"/>
        <w:jc w:val="both"/>
      </w:pPr>
      <w:r w:rsidRPr="006C4CCE">
        <w:rPr>
          <w:b/>
          <w:bCs/>
        </w:rPr>
        <w:t>3.2.</w:t>
      </w:r>
      <w:r w:rsidRPr="006C4CCE">
        <w:rPr>
          <w:bCs/>
        </w:rPr>
        <w:t xml:space="preserve"> </w:t>
      </w:r>
      <w:r w:rsidR="0094010F" w:rsidRPr="006C4CCE">
        <w:rPr>
          <w:b/>
        </w:rPr>
        <w:t xml:space="preserve">Единен европейски документ за обществени поръчки (ЕЕДОП) </w:t>
      </w:r>
      <w:r w:rsidR="0094010F" w:rsidRPr="006C4CCE">
        <w:t xml:space="preserve">за участникът в съответствие </w:t>
      </w:r>
      <w:r w:rsidR="0094010F">
        <w:t>с изискванията на чл. 67 от ЗОП и условията на възложителя.</w:t>
      </w:r>
    </w:p>
    <w:p w:rsidR="00A446E9" w:rsidRPr="006C4CCE" w:rsidRDefault="00A446E9" w:rsidP="00A446E9">
      <w:pPr>
        <w:shd w:val="clear" w:color="auto" w:fill="FFFFFF"/>
        <w:spacing w:line="276" w:lineRule="auto"/>
        <w:ind w:firstLine="539"/>
        <w:jc w:val="both"/>
        <w:rPr>
          <w:b/>
        </w:rPr>
      </w:pPr>
      <w:r w:rsidRPr="006C4CCE">
        <w:rPr>
          <w:b/>
        </w:rPr>
        <w:t>3.2.1. Указание за подготовка на ЕЕДОП:</w:t>
      </w:r>
    </w:p>
    <w:p w:rsidR="00A446E9" w:rsidRPr="00C055DB" w:rsidRDefault="00A446E9" w:rsidP="00A446E9">
      <w:pPr>
        <w:shd w:val="clear" w:color="auto" w:fill="FFFFFF"/>
        <w:spacing w:line="276" w:lineRule="auto"/>
        <w:ind w:firstLine="539"/>
        <w:jc w:val="both"/>
        <w:rPr>
          <w:lang w:val="ru-RU"/>
        </w:rPr>
      </w:pPr>
      <w:r w:rsidRPr="006C4CCE">
        <w:rPr>
          <w:b/>
        </w:rPr>
        <w:t>3.2.1.1.</w:t>
      </w:r>
      <w:r w:rsidRPr="006C4CCE">
        <w:t xml:space="preserve"> При подаване на оферта участникът декларира липсата на основанията за отстраняване и съответствие с критериите за подбор чрез представяне на единен европейски документ за обществени поръчки (ЕЕДОП). В него се предоставя съответната информация, изисквана от възложителя, и се посочват националните бази данни, в които се съдържат декларираните обстоятелства, или компетентните органи, които съгласно законодателството на държавата, в която участникът е установен, са длъжни да предоставят информация.</w:t>
      </w:r>
    </w:p>
    <w:p w:rsidR="0094010F" w:rsidRPr="006C4CCE" w:rsidRDefault="0094010F" w:rsidP="0094010F">
      <w:pPr>
        <w:spacing w:line="276" w:lineRule="auto"/>
        <w:ind w:right="284" w:firstLine="540"/>
        <w:jc w:val="both"/>
      </w:pPr>
      <w:r w:rsidRPr="006C4CCE">
        <w:rPr>
          <w:b/>
          <w:i/>
          <w:iCs/>
        </w:rPr>
        <w:lastRenderedPageBreak/>
        <w:t>Важно!</w:t>
      </w:r>
      <w:r w:rsidRPr="006C4CCE">
        <w:rPr>
          <w:i/>
          <w:iCs/>
        </w:rPr>
        <w:t xml:space="preserve"> Участниците в настоящата процедура трябва да подадат ЕЕДОП в електронен вид. За тази цел на сайта на Възложителя, на линк (посочен в поле </w:t>
      </w:r>
      <w:r w:rsidRPr="006C4CCE">
        <w:rPr>
          <w:i/>
          <w:iCs/>
          <w:lang w:val="en-US"/>
        </w:rPr>
        <w:t>I</w:t>
      </w:r>
      <w:r w:rsidRPr="006C4CCE">
        <w:rPr>
          <w:i/>
          <w:iCs/>
        </w:rPr>
        <w:t>.3“Комуникация“ на обявлението), който директно води към настоящата поръчка е предоставен ЕЕДОП в WORD</w:t>
      </w:r>
      <w:r>
        <w:rPr>
          <w:i/>
          <w:iCs/>
        </w:rPr>
        <w:t xml:space="preserve"> формат</w:t>
      </w:r>
      <w:r w:rsidRPr="006C4CCE">
        <w:rPr>
          <w:i/>
          <w:iCs/>
        </w:rPr>
        <w:t>.</w:t>
      </w:r>
    </w:p>
    <w:p w:rsidR="0094010F" w:rsidRPr="00E22373" w:rsidRDefault="0094010F" w:rsidP="0094010F">
      <w:pPr>
        <w:spacing w:line="276" w:lineRule="auto"/>
        <w:ind w:right="284" w:firstLine="540"/>
        <w:jc w:val="both"/>
      </w:pPr>
      <w:r w:rsidRPr="00E22373">
        <w:rPr>
          <w:i/>
          <w:iCs/>
        </w:rPr>
        <w:t>ЕЕДОП може да бъде представен електронно по един от следните варианти:</w:t>
      </w:r>
    </w:p>
    <w:p w:rsidR="0094010F" w:rsidRPr="00E22373" w:rsidRDefault="0094010F" w:rsidP="0094010F">
      <w:pPr>
        <w:spacing w:line="276" w:lineRule="auto"/>
        <w:ind w:right="284" w:firstLine="540"/>
        <w:jc w:val="both"/>
      </w:pPr>
      <w:r w:rsidRPr="00E22373">
        <w:rPr>
          <w:i/>
          <w:iCs/>
        </w:rPr>
        <w:t>Първи вариант:</w:t>
      </w:r>
    </w:p>
    <w:p w:rsidR="0094010F" w:rsidRPr="00E22373" w:rsidRDefault="0094010F" w:rsidP="0094010F">
      <w:pPr>
        <w:spacing w:line="276" w:lineRule="auto"/>
        <w:ind w:right="284" w:firstLine="540"/>
        <w:jc w:val="both"/>
      </w:pPr>
      <w:r w:rsidRPr="00E22373">
        <w:rPr>
          <w:i/>
          <w:iCs/>
        </w:rPr>
        <w:t>Заинтересованите лица могат да попълнят ЕЕДОП под формата на формуляр, подготвен от Възложителя в WORD формат.</w:t>
      </w:r>
    </w:p>
    <w:p w:rsidR="0094010F" w:rsidRPr="00E22373" w:rsidRDefault="0094010F" w:rsidP="0094010F">
      <w:pPr>
        <w:spacing w:line="276" w:lineRule="auto"/>
        <w:ind w:right="284" w:firstLine="540"/>
        <w:jc w:val="both"/>
      </w:pPr>
      <w:r w:rsidRPr="00E22373">
        <w:rPr>
          <w:i/>
          <w:iCs/>
        </w:rPr>
        <w:t>В този случай, попълненият ЕЕДОП трябва да бъде цифрово подписан (с електронен подпис) и приложен на подходящ оптичен носител, който се поставя в запечатаната, непрозрачна опаковка, с която се представя офертата.</w:t>
      </w:r>
    </w:p>
    <w:p w:rsidR="0094010F" w:rsidRPr="006C4CCE" w:rsidRDefault="0094010F" w:rsidP="0094010F">
      <w:pPr>
        <w:spacing w:line="276" w:lineRule="auto"/>
        <w:ind w:right="284" w:firstLine="567"/>
        <w:jc w:val="both"/>
        <w:rPr>
          <w:i/>
        </w:rPr>
      </w:pPr>
      <w:r w:rsidRPr="00E22373">
        <w:rPr>
          <w:i/>
        </w:rPr>
        <w:t>Втората възможност за предоставяне е чрез осигурен достъп по електронен път до изготвения и подписан електронно ЕЕДОП. В този случай документът следва да е снабден с т.нар. времеви печат, който да удостоверява, че ЕЕДОП е подписан и качен на интернет адреса, към който се препраща, преди крайния срок за получаване на заявленията/офертите, като участникът задължително посочва този интернет адрес в описа на документите.</w:t>
      </w:r>
    </w:p>
    <w:p w:rsidR="00934DB7" w:rsidRPr="006C4CCE" w:rsidRDefault="00934DB7" w:rsidP="00934DB7">
      <w:pPr>
        <w:shd w:val="clear" w:color="auto" w:fill="FFFFFF"/>
        <w:spacing w:line="276" w:lineRule="auto"/>
        <w:ind w:firstLine="720"/>
        <w:jc w:val="both"/>
        <w:rPr>
          <w:b/>
          <w:i/>
        </w:rPr>
      </w:pPr>
      <w:r w:rsidRPr="006C4CCE">
        <w:rPr>
          <w:b/>
          <w:i/>
        </w:rPr>
        <w:t>Важно:</w:t>
      </w:r>
    </w:p>
    <w:p w:rsidR="00934DB7" w:rsidRPr="006C4CCE" w:rsidRDefault="00934DB7" w:rsidP="00934DB7">
      <w:pPr>
        <w:shd w:val="clear" w:color="auto" w:fill="FFFFFF"/>
        <w:spacing w:line="276" w:lineRule="auto"/>
        <w:ind w:firstLine="720"/>
        <w:jc w:val="both"/>
        <w:rPr>
          <w:b/>
          <w:i/>
        </w:rPr>
      </w:pPr>
      <w:r w:rsidRPr="006C4CCE">
        <w:rPr>
          <w:b/>
          <w:i/>
        </w:rPr>
        <w:t>Възложителят може да изисква от участниците по всяко време да представят всички или част от документите, чрез които се доказва информацията, посочена в ЕЕДОП, когато това е необходимо за законосъобразното провеждане на процедурата. Документите се представят и за подизпълнителите и третите лица, ако има такива.</w:t>
      </w:r>
    </w:p>
    <w:p w:rsidR="00A446E9" w:rsidRPr="006C4CCE" w:rsidRDefault="00A446E9" w:rsidP="00A446E9">
      <w:pPr>
        <w:shd w:val="clear" w:color="auto" w:fill="FFFFFF"/>
        <w:spacing w:line="276" w:lineRule="auto"/>
        <w:ind w:firstLine="539"/>
        <w:jc w:val="both"/>
      </w:pPr>
      <w:r w:rsidRPr="006C4CCE">
        <w:rPr>
          <w:b/>
        </w:rPr>
        <w:t>3.2.1.2.</w:t>
      </w:r>
      <w:r w:rsidRPr="006C4CCE">
        <w:t xml:space="preserve"> Когато участникът е посочил, че ще използва капацитета на трети лица за доказване на съответствието с критериите за подбор или че ще използва подизпълнители, за всяко от тези лица се представя отделен ЕЕДОП, който съдържа информацията по т. 3.2.1.1. </w:t>
      </w:r>
    </w:p>
    <w:p w:rsidR="00A446E9" w:rsidRPr="006C4CCE" w:rsidRDefault="00A446E9" w:rsidP="00A446E9">
      <w:pPr>
        <w:spacing w:line="276" w:lineRule="auto"/>
        <w:ind w:firstLine="567"/>
        <w:jc w:val="both"/>
      </w:pPr>
      <w:r w:rsidRPr="006C4CCE">
        <w:rPr>
          <w:b/>
        </w:rPr>
        <w:t>3.2.1.3.</w:t>
      </w:r>
      <w:r w:rsidRPr="006C4CCE">
        <w:t xml:space="preserve"> В случай, че участникът е обединение, което не е юридическо лице ЕЕДОП се представя за всяко физическо и/или юридическо лице, включено в състава на обединението.</w:t>
      </w:r>
    </w:p>
    <w:p w:rsidR="0094010F" w:rsidRPr="00D633C5" w:rsidRDefault="0094010F" w:rsidP="0094010F">
      <w:pPr>
        <w:shd w:val="clear" w:color="auto" w:fill="FFFFFF"/>
        <w:spacing w:line="276" w:lineRule="auto"/>
        <w:ind w:firstLine="567"/>
        <w:jc w:val="both"/>
        <w:rPr>
          <w:color w:val="222222"/>
        </w:rPr>
      </w:pPr>
      <w:r w:rsidRPr="00D633C5">
        <w:rPr>
          <w:b/>
          <w:bCs/>
        </w:rPr>
        <w:t>3.2.1.4.</w:t>
      </w:r>
      <w:r w:rsidRPr="00D633C5">
        <w:t xml:space="preserve"> </w:t>
      </w:r>
      <w:r w:rsidRPr="00D633C5">
        <w:rPr>
          <w:color w:val="222222"/>
        </w:rPr>
        <w:t>При необходимост от деклариране на обстоятелствата</w:t>
      </w:r>
      <w:r w:rsidRPr="00D633C5">
        <w:t xml:space="preserve"> по чл. 54, ал. 1, т. 3-6 и чл. 55, ал. 1, т. 1-4 от ЗОП, както и тези, свързани с критериите за подбор,</w:t>
      </w:r>
      <w:r w:rsidRPr="00D633C5">
        <w:rPr>
          <w:color w:val="222222"/>
        </w:rPr>
        <w:t xml:space="preserve"> </w:t>
      </w:r>
      <w:proofErr w:type="spellStart"/>
      <w:r w:rsidRPr="00D633C5">
        <w:rPr>
          <w:color w:val="222222"/>
        </w:rPr>
        <w:t>относими</w:t>
      </w:r>
      <w:proofErr w:type="spellEnd"/>
      <w:r w:rsidRPr="00D633C5">
        <w:rPr>
          <w:color w:val="222222"/>
        </w:rPr>
        <w:t xml:space="preserve"> към обединение, което не е юридическо лице, представляващият обединението подава ЕЕДОП за тези обстоятелства.</w:t>
      </w:r>
    </w:p>
    <w:p w:rsidR="0094010F" w:rsidRPr="00D633C5" w:rsidRDefault="0094010F" w:rsidP="0094010F">
      <w:pPr>
        <w:shd w:val="clear" w:color="auto" w:fill="FFFFFF"/>
        <w:spacing w:line="276" w:lineRule="auto"/>
        <w:ind w:firstLine="720"/>
        <w:jc w:val="both"/>
      </w:pPr>
      <w:r w:rsidRPr="00D633C5">
        <w:rPr>
          <w:b/>
          <w:bCs/>
        </w:rPr>
        <w:t xml:space="preserve">3.2.1.5. </w:t>
      </w:r>
      <w:r w:rsidRPr="00D633C5">
        <w:t>В ЕЕДОП се представят данни относно публичните регистри, в които се съдържа информация за декларираните обстоятелства или за компетентния орган, който съгласно законодателството на съответната държава е длъжен да предоставя информация за тези обстоятелства служебно на възложителя.</w:t>
      </w:r>
    </w:p>
    <w:p w:rsidR="0094010F" w:rsidRPr="00D633C5" w:rsidRDefault="0094010F" w:rsidP="0094010F">
      <w:pPr>
        <w:widowControl w:val="0"/>
        <w:autoSpaceDE w:val="0"/>
        <w:autoSpaceDN w:val="0"/>
        <w:adjustRightInd w:val="0"/>
        <w:spacing w:line="276" w:lineRule="auto"/>
        <w:ind w:firstLine="567"/>
        <w:jc w:val="both"/>
      </w:pPr>
      <w:r w:rsidRPr="00D633C5">
        <w:rPr>
          <w:b/>
          <w:bCs/>
        </w:rPr>
        <w:t xml:space="preserve">3.2.1.6. </w:t>
      </w:r>
      <w:r w:rsidRPr="00D633C5">
        <w:t xml:space="preserve">Когато лицата по чл. 54, ал. 2 и 3 от ЗОП са повече от едно и за тях няма различие по отношение на обстоятелствата по чл. 54, ал. 1, т. 1, 2 и 7 и чл. 55, ал. 1, т. 5 от ЗОП, ЕЕДОП може да се подпише само от едно от тези лица, в случай че подписващият разполага с информация за достоверността на декларираните обстоятелства по отношение на останалите задължени лица. </w:t>
      </w:r>
    </w:p>
    <w:p w:rsidR="0094010F" w:rsidRPr="00D633C5" w:rsidRDefault="0094010F" w:rsidP="0094010F">
      <w:pPr>
        <w:widowControl w:val="0"/>
        <w:autoSpaceDE w:val="0"/>
        <w:autoSpaceDN w:val="0"/>
        <w:adjustRightInd w:val="0"/>
        <w:spacing w:line="276" w:lineRule="auto"/>
        <w:ind w:firstLine="567"/>
        <w:jc w:val="both"/>
      </w:pPr>
      <w:r w:rsidRPr="00D633C5">
        <w:t>В ЕЕДОП по т.3.2.1.6., могат да се съдържат и обстоятелствата по чл. 54, ал. 1, т. 3-6 и чл. 55, ал. 1, т. 1-4 от ЗОП, както и тези, свързани с критериите за подбор, ако лицето, което го подписва може самостоятелно да представлява съответния стопански субект.</w:t>
      </w:r>
    </w:p>
    <w:p w:rsidR="0094010F" w:rsidRPr="00D633C5" w:rsidRDefault="0094010F" w:rsidP="0094010F">
      <w:pPr>
        <w:pStyle w:val="BodyText3"/>
        <w:shd w:val="clear" w:color="auto" w:fill="auto"/>
        <w:spacing w:after="0" w:line="276" w:lineRule="auto"/>
        <w:ind w:left="23" w:right="23" w:firstLine="578"/>
        <w:jc w:val="both"/>
        <w:rPr>
          <w:sz w:val="24"/>
          <w:szCs w:val="24"/>
        </w:rPr>
      </w:pPr>
      <w:r w:rsidRPr="00D633C5">
        <w:rPr>
          <w:b/>
          <w:bCs/>
          <w:sz w:val="24"/>
          <w:szCs w:val="24"/>
        </w:rPr>
        <w:t xml:space="preserve">3.2.1.7. </w:t>
      </w:r>
      <w:r w:rsidRPr="00D633C5">
        <w:rPr>
          <w:sz w:val="24"/>
          <w:szCs w:val="24"/>
        </w:rPr>
        <w:t xml:space="preserve">Когато е налице необходимост от защита на личните данни при различие в обстоятелствата, свързани с личното състояние на лицата по чл. 54, ал. 2 и 3 от ЗОП, </w:t>
      </w:r>
      <w:r w:rsidRPr="00D633C5">
        <w:rPr>
          <w:sz w:val="24"/>
          <w:szCs w:val="24"/>
        </w:rPr>
        <w:lastRenderedPageBreak/>
        <w:t xml:space="preserve">информацията относно изискванията по чл. 54, ал. 1, т. 1, 2 и 7 и чл. 55, ал. 1, т. 5 от ЗОП се попълва в отделен ЕЕДОП, подписан от съответното лице. </w:t>
      </w:r>
    </w:p>
    <w:p w:rsidR="0094010F" w:rsidRPr="006C4CCE" w:rsidRDefault="0094010F" w:rsidP="0094010F">
      <w:pPr>
        <w:shd w:val="clear" w:color="auto" w:fill="FFFFFF"/>
        <w:spacing w:line="276" w:lineRule="auto"/>
        <w:ind w:firstLine="720"/>
        <w:jc w:val="both"/>
      </w:pPr>
      <w:r w:rsidRPr="006C4CCE">
        <w:rPr>
          <w:b/>
        </w:rPr>
        <w:t>3.2.1.</w:t>
      </w:r>
      <w:r>
        <w:rPr>
          <w:b/>
        </w:rPr>
        <w:t>8</w:t>
      </w:r>
      <w:r w:rsidRPr="006C4CCE">
        <w:rPr>
          <w:b/>
        </w:rPr>
        <w:t xml:space="preserve">. </w:t>
      </w:r>
      <w:r w:rsidRPr="006C4CCE">
        <w:t>Когато за участник е налице някое от основанията по чл. 54, ал. 1 ЗОП или посочените от възложителя основания по чл. 55, ал. 1 ЗОП и преди подаването на офертата той е предприел мерки за доказване на надеждност по чл. 56 от ЗОП, тези мерки се описват в ЕЕДОП.</w:t>
      </w:r>
    </w:p>
    <w:p w:rsidR="00A446E9" w:rsidRPr="006C4CCE" w:rsidRDefault="00A446E9" w:rsidP="00A446E9">
      <w:pPr>
        <w:shd w:val="clear" w:color="auto" w:fill="FFFFFF"/>
        <w:spacing w:line="276" w:lineRule="auto"/>
        <w:ind w:firstLine="720"/>
        <w:jc w:val="both"/>
      </w:pPr>
      <w:r w:rsidRPr="006C4CCE">
        <w:rPr>
          <w:b/>
        </w:rPr>
        <w:t xml:space="preserve">3.3. Документи за доказване на предприетите мерки за надеждност, </w:t>
      </w:r>
      <w:r w:rsidRPr="006C4CCE">
        <w:t>когато е приложимо.</w:t>
      </w:r>
    </w:p>
    <w:p w:rsidR="00A446E9" w:rsidRPr="006C4CCE" w:rsidRDefault="00A446E9" w:rsidP="00A446E9">
      <w:pPr>
        <w:shd w:val="clear" w:color="auto" w:fill="FFFFFF"/>
        <w:spacing w:line="276" w:lineRule="auto"/>
        <w:ind w:firstLine="720"/>
        <w:jc w:val="both"/>
      </w:pPr>
      <w:r w:rsidRPr="006C4CCE">
        <w:rPr>
          <w:b/>
        </w:rPr>
        <w:t>3.3.1.</w:t>
      </w:r>
      <w:r w:rsidRPr="006C4CCE">
        <w:t xml:space="preserve"> Участник, за когото са налице основания по чл. 54, ал. 1 и посочените от възложителя обстоятелства по чл. 55, ал. 1 от ЗОП, има право да представи доказателства, че е предприел мерки, които гарантират неговата надеждност, въпреки наличието на съответното основание за отстраняване. За тази цел участникът може да докаже, че: </w:t>
      </w:r>
    </w:p>
    <w:p w:rsidR="00A446E9" w:rsidRPr="006C4CCE" w:rsidRDefault="00A446E9" w:rsidP="00A446E9">
      <w:pPr>
        <w:shd w:val="clear" w:color="auto" w:fill="FFFFFF"/>
        <w:spacing w:line="276" w:lineRule="auto"/>
        <w:ind w:firstLine="720"/>
        <w:jc w:val="both"/>
      </w:pPr>
      <w:r w:rsidRPr="006C4CCE">
        <w:rPr>
          <w:b/>
        </w:rPr>
        <w:t>3.3.1.1.</w:t>
      </w:r>
      <w:r w:rsidRPr="006C4CCE">
        <w:t xml:space="preserve"> е погасил задълженията си по чл. 54, ал. 1, т. 3 от ЗОП, включително начислените лихви и/или глоби или че те са разсрочени, отсрочени или обезпечени;</w:t>
      </w:r>
    </w:p>
    <w:p w:rsidR="00A446E9" w:rsidRPr="006C4CCE" w:rsidRDefault="00A446E9" w:rsidP="00A446E9">
      <w:pPr>
        <w:shd w:val="clear" w:color="auto" w:fill="FFFFFF"/>
        <w:spacing w:line="276" w:lineRule="auto"/>
        <w:ind w:firstLine="720"/>
        <w:jc w:val="both"/>
      </w:pPr>
      <w:r w:rsidRPr="006C4CCE">
        <w:rPr>
          <w:b/>
        </w:rPr>
        <w:t>3.3.1.2.</w:t>
      </w:r>
      <w:r w:rsidRPr="006C4CCE">
        <w:t xml:space="preserve"> е платил или е в процес на изплащане на дължимо обезщетение за всички вреди, настъпили в резултат от извършеното от него престъпление или нарушение;</w:t>
      </w:r>
    </w:p>
    <w:p w:rsidR="00A446E9" w:rsidRPr="006C4CCE" w:rsidRDefault="00A446E9" w:rsidP="00A446E9">
      <w:pPr>
        <w:shd w:val="clear" w:color="auto" w:fill="FFFFFF"/>
        <w:spacing w:line="276" w:lineRule="auto"/>
        <w:ind w:firstLine="720"/>
        <w:jc w:val="both"/>
      </w:pPr>
      <w:r w:rsidRPr="006C4CCE">
        <w:rPr>
          <w:b/>
        </w:rPr>
        <w:t>3.3.1.3.</w:t>
      </w:r>
      <w:r w:rsidRPr="006C4CCE">
        <w:t xml:space="preserve"> е изяснил изчерпателно фактите и обстоятелствата, като активно е съдействал на компетентните органи, и е изпълнил конкретни предписания, технически, организационни и кадрови мерки, чрез които да се предотвратят нови престъпления или нарушения.</w:t>
      </w:r>
    </w:p>
    <w:p w:rsidR="00A446E9" w:rsidRPr="006C4CCE" w:rsidRDefault="00A446E9" w:rsidP="00A446E9">
      <w:pPr>
        <w:shd w:val="clear" w:color="auto" w:fill="FFFFFF"/>
        <w:spacing w:line="276" w:lineRule="auto"/>
        <w:ind w:firstLine="720"/>
        <w:jc w:val="both"/>
        <w:rPr>
          <w:b/>
        </w:rPr>
      </w:pPr>
      <w:r w:rsidRPr="006C4CCE">
        <w:rPr>
          <w:b/>
        </w:rPr>
        <w:t>3.3.2. Като доказателства за надеждността на участника се представят следните документи:</w:t>
      </w:r>
    </w:p>
    <w:p w:rsidR="00A446E9" w:rsidRPr="006C4CCE" w:rsidRDefault="00A446E9" w:rsidP="00A446E9">
      <w:pPr>
        <w:shd w:val="clear" w:color="auto" w:fill="FFFFFF"/>
        <w:spacing w:line="276" w:lineRule="auto"/>
        <w:ind w:firstLine="720"/>
        <w:jc w:val="both"/>
      </w:pPr>
      <w:r w:rsidRPr="006C4CCE">
        <w:rPr>
          <w:b/>
        </w:rPr>
        <w:t>3.3.2.1.</w:t>
      </w:r>
      <w:r w:rsidRPr="006C4CCE">
        <w:t xml:space="preserve"> по отношение на обстоятелството по чл. 56, ал. 1, т. 1 и 2 от ЗОП – документ за извършено плащане или споразумение, или друг документ, от който да е видно, че задълженията са обезпечени или че страните са договорили тяхното отсрочване или разсрочване, заедно с погасителен план и/или с посочени дати за окончателно изплащане на дължимите задължения или е в процес на изплащане на дължимо обезщетение;</w:t>
      </w:r>
    </w:p>
    <w:p w:rsidR="00A446E9" w:rsidRPr="006C4CCE" w:rsidRDefault="00A446E9" w:rsidP="00A446E9">
      <w:pPr>
        <w:shd w:val="clear" w:color="auto" w:fill="FFFFFF"/>
        <w:spacing w:line="276" w:lineRule="auto"/>
        <w:ind w:firstLine="720"/>
        <w:jc w:val="both"/>
      </w:pPr>
      <w:r w:rsidRPr="006C4CCE">
        <w:rPr>
          <w:b/>
        </w:rPr>
        <w:t>3.3.2.2.</w:t>
      </w:r>
      <w:r w:rsidRPr="006C4CCE">
        <w:t xml:space="preserve"> по отношение на обстоятелството по чл. 56, ал. 1, т. 3 от ЗОП – документ от съответния компетентен орган за потвърждение на описаните обстоятелства.</w:t>
      </w:r>
    </w:p>
    <w:p w:rsidR="00A446E9" w:rsidRPr="006C4CCE" w:rsidRDefault="00A446E9" w:rsidP="00A446E9">
      <w:pPr>
        <w:shd w:val="clear" w:color="auto" w:fill="FFFFFF"/>
        <w:spacing w:line="276" w:lineRule="auto"/>
        <w:ind w:firstLine="720"/>
        <w:jc w:val="both"/>
        <w:rPr>
          <w:b/>
        </w:rPr>
      </w:pPr>
      <w:r w:rsidRPr="006C4CCE">
        <w:rPr>
          <w:b/>
        </w:rPr>
        <w:t xml:space="preserve">3.3.2.3. </w:t>
      </w:r>
      <w:r w:rsidRPr="006C4CCE">
        <w:t xml:space="preserve">съгласно изискванията на чл. 56, ал. 1, т. 4 от ЗОП – документ за извършено изцяло плащане по дължимото вземане по </w:t>
      </w:r>
      <w:r w:rsidRPr="006C4CCE">
        <w:rPr>
          <w:color w:val="000000"/>
        </w:rPr>
        <w:t>чл. 128, чл. 228, ал. 3 или чл. 245 от Кодекса на труда.</w:t>
      </w:r>
    </w:p>
    <w:p w:rsidR="00A446E9" w:rsidRPr="006C4CCE" w:rsidRDefault="00A446E9" w:rsidP="00A446E9">
      <w:pPr>
        <w:shd w:val="clear" w:color="auto" w:fill="FFFFFF"/>
        <w:spacing w:line="276" w:lineRule="auto"/>
        <w:ind w:firstLine="720"/>
        <w:jc w:val="both"/>
        <w:rPr>
          <w:b/>
          <w:i/>
        </w:rPr>
      </w:pPr>
      <w:r w:rsidRPr="006C4CCE">
        <w:rPr>
          <w:b/>
          <w:i/>
        </w:rPr>
        <w:t>Важно:</w:t>
      </w:r>
    </w:p>
    <w:p w:rsidR="00A446E9" w:rsidRPr="006C4CCE" w:rsidRDefault="00A446E9" w:rsidP="00A446E9">
      <w:pPr>
        <w:shd w:val="clear" w:color="auto" w:fill="FFFFFF"/>
        <w:spacing w:line="276" w:lineRule="auto"/>
        <w:ind w:firstLine="720"/>
        <w:jc w:val="both"/>
        <w:rPr>
          <w:b/>
          <w:i/>
        </w:rPr>
      </w:pPr>
      <w:r w:rsidRPr="006C4CCE">
        <w:rPr>
          <w:b/>
          <w:i/>
        </w:rPr>
        <w:t>Възложителят преценява предприетите от участника мерки, като отчита тежестта и конкретните обстоятелства, свързани с престъплението или нарушението.</w:t>
      </w:r>
    </w:p>
    <w:p w:rsidR="00A446E9" w:rsidRPr="006C4CCE" w:rsidRDefault="00A446E9" w:rsidP="00A446E9">
      <w:pPr>
        <w:shd w:val="clear" w:color="auto" w:fill="FFFFFF"/>
        <w:spacing w:line="276" w:lineRule="auto"/>
        <w:ind w:firstLine="720"/>
        <w:jc w:val="both"/>
        <w:rPr>
          <w:b/>
          <w:i/>
        </w:rPr>
      </w:pPr>
      <w:r w:rsidRPr="006C4CCE">
        <w:rPr>
          <w:b/>
          <w:i/>
        </w:rPr>
        <w:t>В случай че предприетите от участника мерки са достатъчни, за да се гарантира неговата надеждност, възложителят не го отстранява от процедурата.</w:t>
      </w:r>
    </w:p>
    <w:p w:rsidR="00A446E9" w:rsidRPr="006C4CCE" w:rsidRDefault="00A446E9" w:rsidP="00A446E9">
      <w:pPr>
        <w:shd w:val="clear" w:color="auto" w:fill="FFFFFF"/>
        <w:spacing w:line="276" w:lineRule="auto"/>
        <w:ind w:firstLine="720"/>
        <w:jc w:val="both"/>
        <w:rPr>
          <w:b/>
          <w:i/>
        </w:rPr>
      </w:pPr>
      <w:r w:rsidRPr="006C4CCE">
        <w:rPr>
          <w:b/>
          <w:i/>
        </w:rPr>
        <w:t>Мотивите за приемане или отхвърляне на предприетите мерки и представените доказателства се посочват в решението за класиране или прекратяване на процедурата.</w:t>
      </w:r>
    </w:p>
    <w:p w:rsidR="00A446E9" w:rsidRPr="006C4CCE" w:rsidRDefault="00A446E9" w:rsidP="00A446E9">
      <w:pPr>
        <w:shd w:val="clear" w:color="auto" w:fill="FFFFFF"/>
        <w:spacing w:line="276" w:lineRule="auto"/>
        <w:ind w:firstLine="720"/>
        <w:jc w:val="both"/>
        <w:rPr>
          <w:b/>
          <w:i/>
        </w:rPr>
      </w:pPr>
      <w:r w:rsidRPr="006C4CCE">
        <w:rPr>
          <w:b/>
          <w:i/>
        </w:rPr>
        <w:t>Участник, който с влязла в сила присъда или друг акт съгласно законодателството на държавата, в която е произнесена присъдата или е издаден актът, е лишен от правото да участва в процедури за обществени поръчки или концесии, няма право да използва предвидената в чл. 56, ал. 1 от ЗОП възможност за времето, определено с присъдата или акта.</w:t>
      </w:r>
    </w:p>
    <w:p w:rsidR="00A446E9" w:rsidRPr="006C4CCE" w:rsidRDefault="00A446E9" w:rsidP="00A446E9">
      <w:pPr>
        <w:shd w:val="clear" w:color="auto" w:fill="FFFFFF"/>
        <w:tabs>
          <w:tab w:val="left" w:pos="720"/>
        </w:tabs>
        <w:spacing w:line="276" w:lineRule="auto"/>
        <w:ind w:firstLine="567"/>
        <w:jc w:val="both"/>
        <w:rPr>
          <w:bCs/>
        </w:rPr>
      </w:pPr>
      <w:r w:rsidRPr="006C4CCE">
        <w:rPr>
          <w:b/>
        </w:rPr>
        <w:lastRenderedPageBreak/>
        <w:t xml:space="preserve">3.4. Документ, от който да е видно правното основание за създаване на обединение, </w:t>
      </w:r>
      <w:r w:rsidRPr="006C4CCE">
        <w:rPr>
          <w:bCs/>
        </w:rPr>
        <w:t xml:space="preserve">в случай, че участникът е обединение, което не е юридическо лице, подписан от лицата включени в обединението. </w:t>
      </w:r>
    </w:p>
    <w:p w:rsidR="00A446E9" w:rsidRPr="006C4CCE" w:rsidRDefault="00A446E9" w:rsidP="00A446E9">
      <w:pPr>
        <w:shd w:val="clear" w:color="auto" w:fill="FFFFFF"/>
        <w:tabs>
          <w:tab w:val="left" w:pos="720"/>
        </w:tabs>
        <w:spacing w:line="276" w:lineRule="auto"/>
        <w:ind w:firstLine="567"/>
        <w:jc w:val="both"/>
      </w:pPr>
      <w:r w:rsidRPr="006C4CCE">
        <w:t>Документът следва да съдържа следната информация:</w:t>
      </w:r>
    </w:p>
    <w:p w:rsidR="00A446E9" w:rsidRPr="006C4CCE" w:rsidRDefault="00A446E9" w:rsidP="00BC5869">
      <w:pPr>
        <w:numPr>
          <w:ilvl w:val="1"/>
          <w:numId w:val="4"/>
        </w:numPr>
        <w:tabs>
          <w:tab w:val="clear" w:pos="1440"/>
          <w:tab w:val="num" w:pos="0"/>
          <w:tab w:val="left" w:pos="993"/>
        </w:tabs>
        <w:spacing w:line="276" w:lineRule="auto"/>
        <w:ind w:left="0" w:firstLine="540"/>
        <w:jc w:val="both"/>
      </w:pPr>
      <w:r w:rsidRPr="006C4CCE">
        <w:t>правата и задълженията на участниците в обединението;</w:t>
      </w:r>
    </w:p>
    <w:p w:rsidR="00A446E9" w:rsidRPr="006C4CCE" w:rsidRDefault="00A446E9" w:rsidP="00BC5869">
      <w:pPr>
        <w:numPr>
          <w:ilvl w:val="1"/>
          <w:numId w:val="4"/>
        </w:numPr>
        <w:tabs>
          <w:tab w:val="clear" w:pos="1440"/>
          <w:tab w:val="num" w:pos="0"/>
          <w:tab w:val="left" w:pos="993"/>
        </w:tabs>
        <w:spacing w:line="276" w:lineRule="auto"/>
        <w:ind w:left="0" w:firstLine="540"/>
        <w:jc w:val="both"/>
      </w:pPr>
      <w:r w:rsidRPr="006C4CCE">
        <w:t>разпределението на отговорността между членовете на обединението;</w:t>
      </w:r>
    </w:p>
    <w:p w:rsidR="00A446E9" w:rsidRPr="006C4CCE" w:rsidRDefault="00A446E9" w:rsidP="00BC5869">
      <w:pPr>
        <w:numPr>
          <w:ilvl w:val="1"/>
          <w:numId w:val="4"/>
        </w:numPr>
        <w:tabs>
          <w:tab w:val="clear" w:pos="1440"/>
          <w:tab w:val="num" w:pos="0"/>
          <w:tab w:val="left" w:pos="993"/>
        </w:tabs>
        <w:spacing w:line="276" w:lineRule="auto"/>
        <w:ind w:left="0" w:firstLine="540"/>
        <w:jc w:val="both"/>
      </w:pPr>
      <w:r w:rsidRPr="006C4CCE">
        <w:t>дейностите, които ще изпълнява всеки член на обединението;</w:t>
      </w:r>
    </w:p>
    <w:p w:rsidR="00A446E9" w:rsidRPr="006C4CCE" w:rsidRDefault="00A446E9" w:rsidP="00BC5869">
      <w:pPr>
        <w:numPr>
          <w:ilvl w:val="1"/>
          <w:numId w:val="4"/>
        </w:numPr>
        <w:tabs>
          <w:tab w:val="clear" w:pos="1440"/>
          <w:tab w:val="num" w:pos="0"/>
          <w:tab w:val="left" w:pos="993"/>
        </w:tabs>
        <w:spacing w:line="276" w:lineRule="auto"/>
        <w:ind w:left="0" w:firstLine="540"/>
        <w:jc w:val="both"/>
      </w:pPr>
      <w:r w:rsidRPr="006C4CCE">
        <w:t>определяне на партньор, който да представлява обединението за целите на обществената поръчка.</w:t>
      </w:r>
    </w:p>
    <w:p w:rsidR="00A446E9" w:rsidRPr="006C4CCE" w:rsidRDefault="00A446E9" w:rsidP="00A446E9">
      <w:pPr>
        <w:shd w:val="clear" w:color="auto" w:fill="FFFFFF"/>
        <w:spacing w:line="276" w:lineRule="auto"/>
        <w:ind w:firstLine="539"/>
        <w:jc w:val="both"/>
      </w:pPr>
      <w:r w:rsidRPr="006C4CCE">
        <w:rPr>
          <w:b/>
        </w:rPr>
        <w:t xml:space="preserve">3.5. Техническо предложение, </w:t>
      </w:r>
      <w:r w:rsidRPr="006C4CCE">
        <w:t>съдържащо:</w:t>
      </w:r>
    </w:p>
    <w:p w:rsidR="00A446E9" w:rsidRPr="006C4CCE" w:rsidRDefault="00A446E9" w:rsidP="00A446E9">
      <w:pPr>
        <w:tabs>
          <w:tab w:val="left" w:pos="0"/>
        </w:tabs>
        <w:spacing w:line="276" w:lineRule="auto"/>
        <w:ind w:firstLine="540"/>
        <w:jc w:val="both"/>
        <w:rPr>
          <w:bCs/>
        </w:rPr>
      </w:pPr>
      <w:r w:rsidRPr="006C4CCE">
        <w:rPr>
          <w:b/>
        </w:rPr>
        <w:t>3.5.</w:t>
      </w:r>
      <w:r w:rsidR="0094010F">
        <w:rPr>
          <w:b/>
        </w:rPr>
        <w:t>1</w:t>
      </w:r>
      <w:r w:rsidRPr="006C4CCE">
        <w:rPr>
          <w:b/>
        </w:rPr>
        <w:t xml:space="preserve">. </w:t>
      </w:r>
      <w:r w:rsidRPr="006C4CCE">
        <w:t xml:space="preserve">предложение за изпълнение на поръчката в съответствие с техническите спецификации и изискванията на възложителя и да е съобразено с критериите за възлагане </w:t>
      </w:r>
      <w:r>
        <w:rPr>
          <w:bCs/>
        </w:rPr>
        <w:t>по образец;</w:t>
      </w:r>
    </w:p>
    <w:p w:rsidR="00320A76" w:rsidRPr="001F73BD" w:rsidRDefault="00A446E9" w:rsidP="00320A76">
      <w:pPr>
        <w:tabs>
          <w:tab w:val="left" w:pos="993"/>
        </w:tabs>
        <w:spacing w:line="276" w:lineRule="auto"/>
        <w:ind w:firstLine="539"/>
        <w:jc w:val="both"/>
      </w:pPr>
      <w:r w:rsidRPr="006C4CCE">
        <w:rPr>
          <w:b/>
        </w:rPr>
        <w:t>3.5.</w:t>
      </w:r>
      <w:r w:rsidR="0094010F">
        <w:rPr>
          <w:b/>
        </w:rPr>
        <w:t>2</w:t>
      </w:r>
      <w:r w:rsidRPr="006C4CCE">
        <w:rPr>
          <w:b/>
        </w:rPr>
        <w:t xml:space="preserve">. </w:t>
      </w:r>
      <w:r w:rsidR="00320A76" w:rsidRPr="001F73BD">
        <w:t>Декларация, че при изготвяне на офертата са спазени</w:t>
      </w:r>
      <w:r w:rsidR="00320A76" w:rsidRPr="001F73BD">
        <w:rPr>
          <w:b/>
        </w:rPr>
        <w:t xml:space="preserve"> </w:t>
      </w:r>
      <w:r w:rsidR="00320A76" w:rsidRPr="001F73BD">
        <w:t>задълженията, свързани с данъци и осигуровки, закрила на заетостта и условията на труд</w:t>
      </w:r>
      <w:r w:rsidR="00320A76">
        <w:t>.</w:t>
      </w:r>
    </w:p>
    <w:p w:rsidR="00A446E9" w:rsidRPr="006C4CCE" w:rsidRDefault="00A446E9" w:rsidP="00320A76">
      <w:pPr>
        <w:tabs>
          <w:tab w:val="left" w:pos="0"/>
        </w:tabs>
        <w:spacing w:line="276" w:lineRule="auto"/>
        <w:ind w:firstLine="540"/>
        <w:jc w:val="both"/>
        <w:rPr>
          <w:b/>
        </w:rPr>
      </w:pPr>
      <w:r w:rsidRPr="006C4CCE">
        <w:rPr>
          <w:b/>
          <w:u w:val="single"/>
        </w:rPr>
        <w:t>4. Съдържание на ПЛИК "Предлагани ценови параметри "</w:t>
      </w:r>
    </w:p>
    <w:p w:rsidR="00A446E9" w:rsidRPr="006C4CCE" w:rsidRDefault="00A446E9" w:rsidP="00A446E9">
      <w:pPr>
        <w:tabs>
          <w:tab w:val="left" w:pos="0"/>
        </w:tabs>
        <w:spacing w:line="276" w:lineRule="auto"/>
        <w:ind w:firstLine="540"/>
        <w:jc w:val="both"/>
      </w:pPr>
      <w:r w:rsidRPr="006C4CCE">
        <w:rPr>
          <w:b/>
        </w:rPr>
        <w:t xml:space="preserve">а) „Ценово предложение” </w:t>
      </w:r>
      <w:r>
        <w:rPr>
          <w:bCs/>
        </w:rPr>
        <w:t>по образец</w:t>
      </w:r>
      <w:r w:rsidRPr="006C4CCE">
        <w:t>, по</w:t>
      </w:r>
      <w:r>
        <w:t>д</w:t>
      </w:r>
      <w:r w:rsidRPr="006C4CCE">
        <w:t>писано от представляващия участника или упълномощено лице.</w:t>
      </w:r>
    </w:p>
    <w:p w:rsidR="00A446E9" w:rsidRPr="006C4CCE" w:rsidRDefault="00A446E9" w:rsidP="00A446E9">
      <w:pPr>
        <w:shd w:val="clear" w:color="auto" w:fill="FFFFFF"/>
        <w:tabs>
          <w:tab w:val="left" w:pos="0"/>
        </w:tabs>
        <w:autoSpaceDE w:val="0"/>
        <w:autoSpaceDN w:val="0"/>
        <w:adjustRightInd w:val="0"/>
        <w:spacing w:line="276" w:lineRule="auto"/>
        <w:jc w:val="both"/>
      </w:pPr>
      <w:r w:rsidRPr="006C4CCE">
        <w:tab/>
        <w:t>Извън плика с надпис "Предлагани ценови параметри " не трябва да е посочена никаква информация относно цената;</w:t>
      </w:r>
    </w:p>
    <w:p w:rsidR="00A446E9" w:rsidRPr="006C4CCE" w:rsidRDefault="00A446E9" w:rsidP="00A446E9">
      <w:pPr>
        <w:shd w:val="clear" w:color="auto" w:fill="FFFFFF"/>
        <w:tabs>
          <w:tab w:val="left" w:pos="0"/>
          <w:tab w:val="left" w:pos="720"/>
        </w:tabs>
        <w:autoSpaceDE w:val="0"/>
        <w:autoSpaceDN w:val="0"/>
        <w:adjustRightInd w:val="0"/>
        <w:spacing w:line="276" w:lineRule="auto"/>
        <w:jc w:val="both"/>
      </w:pPr>
      <w:r w:rsidRPr="006C4CCE">
        <w:tab/>
        <w:t>Участници, които и по какъвто начин са включили някъде в офертата си извън плика "Предлагани ценови параметри " елементи, свързани с предлаганата цена (или части от нея), ще бъдат отстранени от участие в процедурата.</w:t>
      </w:r>
    </w:p>
    <w:p w:rsidR="00A446E9" w:rsidRPr="006C4CCE" w:rsidRDefault="00A446E9" w:rsidP="00A446E9">
      <w:pPr>
        <w:spacing w:line="276" w:lineRule="auto"/>
        <w:ind w:firstLine="540"/>
        <w:jc w:val="both"/>
        <w:outlineLvl w:val="2"/>
        <w:rPr>
          <w:b/>
          <w:u w:val="single"/>
          <w:lang w:eastAsia="bg-BG"/>
        </w:rPr>
      </w:pPr>
      <w:bookmarkStart w:id="15" w:name="_Toc383185086"/>
      <w:bookmarkStart w:id="16" w:name="_Toc383185634"/>
      <w:bookmarkStart w:id="17" w:name="_Toc383788166"/>
      <w:bookmarkStart w:id="18" w:name="_Toc411333430"/>
      <w:r w:rsidRPr="006C4CCE">
        <w:rPr>
          <w:b/>
          <w:lang w:eastAsia="bg-BG"/>
        </w:rPr>
        <w:t xml:space="preserve">5. </w:t>
      </w:r>
      <w:r w:rsidRPr="006C4CCE">
        <w:rPr>
          <w:b/>
          <w:u w:val="single"/>
          <w:lang w:eastAsia="bg-BG"/>
        </w:rPr>
        <w:t>Запечатване</w:t>
      </w:r>
      <w:bookmarkEnd w:id="15"/>
      <w:bookmarkEnd w:id="16"/>
      <w:bookmarkEnd w:id="17"/>
      <w:bookmarkEnd w:id="18"/>
    </w:p>
    <w:p w:rsidR="00A446E9" w:rsidRPr="006C4CCE" w:rsidRDefault="00A446E9" w:rsidP="00A446E9">
      <w:pPr>
        <w:spacing w:line="276" w:lineRule="auto"/>
        <w:ind w:firstLine="540"/>
        <w:jc w:val="both"/>
      </w:pPr>
      <w:r w:rsidRPr="006C4CCE">
        <w:rPr>
          <w:b/>
          <w:lang w:eastAsia="bg-BG"/>
        </w:rPr>
        <w:t>5.1.</w:t>
      </w:r>
      <w:r w:rsidRPr="006C4CCE">
        <w:rPr>
          <w:lang w:eastAsia="bg-BG"/>
        </w:rPr>
        <w:t xml:space="preserve"> Документите се представят в запечатана непрозрачна опаковка, върху която се посочва:</w:t>
      </w:r>
      <w:r w:rsidRPr="006C4CCE">
        <w:t xml:space="preserve"> </w:t>
      </w:r>
    </w:p>
    <w:p w:rsidR="00A446E9" w:rsidRPr="006C4CCE" w:rsidRDefault="00D45EA9" w:rsidP="00A446E9">
      <w:pPr>
        <w:pBdr>
          <w:top w:val="dashed" w:sz="4" w:space="1" w:color="auto"/>
          <w:left w:val="dashed" w:sz="4" w:space="4" w:color="auto"/>
          <w:bottom w:val="dashed" w:sz="4" w:space="1" w:color="auto"/>
          <w:right w:val="dashed" w:sz="4" w:space="4" w:color="auto"/>
        </w:pBdr>
        <w:spacing w:line="276" w:lineRule="auto"/>
        <w:ind w:firstLine="539"/>
        <w:jc w:val="both"/>
        <w:rPr>
          <w:b/>
          <w:lang w:eastAsia="bg-BG"/>
        </w:rPr>
      </w:pPr>
      <w:r>
        <w:rPr>
          <w:b/>
        </w:rPr>
        <w:t>Информационен център Министерство на отбраната</w:t>
      </w:r>
    </w:p>
    <w:p w:rsidR="00A446E9" w:rsidRPr="006C4CCE" w:rsidRDefault="00A446E9" w:rsidP="00A446E9">
      <w:pPr>
        <w:pBdr>
          <w:top w:val="dashed" w:sz="4" w:space="1" w:color="auto"/>
          <w:left w:val="dashed" w:sz="4" w:space="4" w:color="auto"/>
          <w:bottom w:val="dashed" w:sz="4" w:space="1" w:color="auto"/>
          <w:right w:val="dashed" w:sz="4" w:space="4" w:color="auto"/>
        </w:pBdr>
        <w:spacing w:line="276" w:lineRule="auto"/>
        <w:ind w:firstLine="539"/>
        <w:jc w:val="both"/>
        <w:rPr>
          <w:b/>
          <w:lang w:eastAsia="bg-BG"/>
        </w:rPr>
      </w:pPr>
      <w:r w:rsidRPr="006C4CCE">
        <w:rPr>
          <w:b/>
          <w:lang w:eastAsia="bg-BG"/>
        </w:rPr>
        <w:t>гр. София, ул. „</w:t>
      </w:r>
      <w:proofErr w:type="spellStart"/>
      <w:r w:rsidR="00D45EA9">
        <w:rPr>
          <w:b/>
          <w:lang w:eastAsia="bg-BG"/>
        </w:rPr>
        <w:t>Г.С.Раковски</w:t>
      </w:r>
      <w:proofErr w:type="spellEnd"/>
      <w:r w:rsidRPr="006C4CCE">
        <w:rPr>
          <w:b/>
          <w:lang w:eastAsia="bg-BG"/>
        </w:rPr>
        <w:t xml:space="preserve">“ </w:t>
      </w:r>
      <w:r w:rsidRPr="006C4CCE">
        <w:rPr>
          <w:b/>
          <w:bCs/>
          <w:lang w:eastAsia="bg-BG"/>
        </w:rPr>
        <w:t xml:space="preserve">№ </w:t>
      </w:r>
      <w:r w:rsidR="00D45EA9">
        <w:rPr>
          <w:b/>
          <w:bCs/>
          <w:lang w:eastAsia="bg-BG"/>
        </w:rPr>
        <w:t>106</w:t>
      </w:r>
    </w:p>
    <w:p w:rsidR="00A446E9" w:rsidRPr="006C4CCE" w:rsidRDefault="00A446E9" w:rsidP="00A446E9">
      <w:pPr>
        <w:pBdr>
          <w:top w:val="dashed" w:sz="4" w:space="1" w:color="auto"/>
          <w:left w:val="dashed" w:sz="4" w:space="4" w:color="auto"/>
          <w:bottom w:val="dashed" w:sz="4" w:space="1" w:color="auto"/>
          <w:right w:val="dashed" w:sz="4" w:space="4" w:color="auto"/>
        </w:pBdr>
        <w:spacing w:line="276" w:lineRule="auto"/>
        <w:ind w:firstLine="539"/>
        <w:jc w:val="center"/>
        <w:rPr>
          <w:b/>
          <w:lang w:eastAsia="bg-BG"/>
        </w:rPr>
      </w:pPr>
      <w:r w:rsidRPr="006C4CCE">
        <w:rPr>
          <w:b/>
          <w:lang w:eastAsia="bg-BG"/>
        </w:rPr>
        <w:t>О Ф Е Р Т А</w:t>
      </w:r>
    </w:p>
    <w:p w:rsidR="00934DB7" w:rsidRPr="00934DB7" w:rsidRDefault="00A446E9" w:rsidP="00934DB7">
      <w:pPr>
        <w:pBdr>
          <w:top w:val="dashed" w:sz="4" w:space="1" w:color="auto"/>
          <w:left w:val="dashed" w:sz="4" w:space="4" w:color="auto"/>
          <w:bottom w:val="dashed" w:sz="4" w:space="1" w:color="auto"/>
          <w:right w:val="dashed" w:sz="4" w:space="4" w:color="auto"/>
        </w:pBdr>
        <w:spacing w:line="276" w:lineRule="auto"/>
        <w:ind w:firstLine="539"/>
        <w:jc w:val="both"/>
        <w:rPr>
          <w:b/>
          <w:shd w:val="clear" w:color="auto" w:fill="FFFFFF"/>
        </w:rPr>
      </w:pPr>
      <w:r w:rsidRPr="006C4CCE">
        <w:rPr>
          <w:b/>
          <w:lang w:eastAsia="bg-BG"/>
        </w:rPr>
        <w:t xml:space="preserve">За участие в процедура за възлагане на обществена поръчка с предмет: </w:t>
      </w:r>
      <w:r w:rsidR="00934DB7" w:rsidRPr="00934DB7">
        <w:rPr>
          <w:b/>
          <w:lang w:eastAsia="bg-BG"/>
        </w:rPr>
        <w:t>„</w:t>
      </w:r>
      <w:r w:rsidR="00D45EA9">
        <w:rPr>
          <w:b/>
          <w:lang w:eastAsia="bg-BG"/>
        </w:rPr>
        <w:t>Предоставяне на телекомуникационна услуга за разпространение на програмата на Военен телевизионен канал чрез сателит и интернет</w:t>
      </w:r>
      <w:r w:rsidR="00934DB7" w:rsidRPr="00934DB7">
        <w:rPr>
          <w:b/>
        </w:rPr>
        <w:t>“</w:t>
      </w:r>
    </w:p>
    <w:p w:rsidR="00934DB7" w:rsidRDefault="00A446E9" w:rsidP="00A446E9">
      <w:pPr>
        <w:pBdr>
          <w:top w:val="dashed" w:sz="4" w:space="1" w:color="auto"/>
          <w:left w:val="dashed" w:sz="4" w:space="4" w:color="auto"/>
          <w:bottom w:val="dashed" w:sz="4" w:space="1" w:color="auto"/>
          <w:right w:val="dashed" w:sz="4" w:space="4" w:color="auto"/>
        </w:pBdr>
        <w:spacing w:line="276" w:lineRule="auto"/>
        <w:ind w:firstLine="539"/>
        <w:jc w:val="both"/>
        <w:rPr>
          <w:b/>
          <w:bCs/>
          <w:lang w:eastAsia="bg-BG"/>
        </w:rPr>
      </w:pPr>
      <w:r w:rsidRPr="006C4CCE">
        <w:rPr>
          <w:b/>
          <w:bCs/>
          <w:lang w:eastAsia="bg-BG"/>
        </w:rPr>
        <w:tab/>
      </w:r>
      <w:r w:rsidRPr="006C4CCE">
        <w:rPr>
          <w:b/>
          <w:bCs/>
          <w:lang w:eastAsia="bg-BG"/>
        </w:rPr>
        <w:tab/>
      </w:r>
      <w:r w:rsidR="00934DB7">
        <w:rPr>
          <w:b/>
          <w:bCs/>
          <w:lang w:eastAsia="bg-BG"/>
        </w:rPr>
        <w:t>Оферта от:</w:t>
      </w:r>
    </w:p>
    <w:p w:rsidR="00A446E9" w:rsidRPr="006C4CCE" w:rsidRDefault="00A446E9" w:rsidP="00A446E9">
      <w:pPr>
        <w:pBdr>
          <w:top w:val="dashed" w:sz="4" w:space="1" w:color="auto"/>
          <w:left w:val="dashed" w:sz="4" w:space="4" w:color="auto"/>
          <w:bottom w:val="dashed" w:sz="4" w:space="1" w:color="auto"/>
          <w:right w:val="dashed" w:sz="4" w:space="4" w:color="auto"/>
        </w:pBdr>
        <w:spacing w:line="276" w:lineRule="auto"/>
        <w:ind w:firstLine="539"/>
        <w:jc w:val="both"/>
        <w:rPr>
          <w:b/>
          <w:bCs/>
          <w:vertAlign w:val="superscript"/>
          <w:lang w:eastAsia="bg-BG"/>
        </w:rPr>
      </w:pPr>
      <w:r w:rsidRPr="006C4CCE">
        <w:rPr>
          <w:b/>
          <w:bCs/>
          <w:vertAlign w:val="superscript"/>
          <w:lang w:eastAsia="bg-BG"/>
        </w:rPr>
        <w:t>/наименование на участника/ и /наименование на членовете на обединението, ако е приложимо/</w:t>
      </w:r>
    </w:p>
    <w:p w:rsidR="00A446E9" w:rsidRPr="006C4CCE" w:rsidRDefault="00A446E9" w:rsidP="00A446E9">
      <w:pPr>
        <w:pBdr>
          <w:top w:val="dashed" w:sz="4" w:space="1" w:color="auto"/>
          <w:left w:val="dashed" w:sz="4" w:space="4" w:color="auto"/>
          <w:bottom w:val="dashed" w:sz="4" w:space="1" w:color="auto"/>
          <w:right w:val="dashed" w:sz="4" w:space="4" w:color="auto"/>
        </w:pBdr>
        <w:spacing w:line="276" w:lineRule="auto"/>
        <w:ind w:firstLine="539"/>
        <w:jc w:val="both"/>
        <w:rPr>
          <w:b/>
          <w:bCs/>
          <w:lang w:eastAsia="bg-BG"/>
        </w:rPr>
      </w:pPr>
      <w:r w:rsidRPr="006C4CCE">
        <w:rPr>
          <w:b/>
          <w:bCs/>
          <w:lang w:eastAsia="bg-BG"/>
        </w:rPr>
        <w:t>Адрес за кореспонденция: …………………..</w:t>
      </w:r>
    </w:p>
    <w:p w:rsidR="00A446E9" w:rsidRPr="006C4CCE" w:rsidRDefault="00A446E9" w:rsidP="00A446E9">
      <w:pPr>
        <w:pBdr>
          <w:top w:val="dashed" w:sz="4" w:space="1" w:color="auto"/>
          <w:left w:val="dashed" w:sz="4" w:space="4" w:color="auto"/>
          <w:bottom w:val="dashed" w:sz="4" w:space="1" w:color="auto"/>
          <w:right w:val="dashed" w:sz="4" w:space="4" w:color="auto"/>
        </w:pBdr>
        <w:spacing w:line="276" w:lineRule="auto"/>
        <w:ind w:firstLine="539"/>
        <w:jc w:val="both"/>
        <w:rPr>
          <w:b/>
          <w:bCs/>
          <w:lang w:eastAsia="bg-BG"/>
        </w:rPr>
      </w:pPr>
      <w:r w:rsidRPr="006C4CCE">
        <w:rPr>
          <w:b/>
          <w:bCs/>
          <w:lang w:eastAsia="bg-BG"/>
        </w:rPr>
        <w:t>Телефон: …………………………</w:t>
      </w:r>
    </w:p>
    <w:p w:rsidR="00A446E9" w:rsidRPr="006C4CCE" w:rsidRDefault="00A446E9" w:rsidP="00A446E9">
      <w:pPr>
        <w:pBdr>
          <w:top w:val="dashed" w:sz="4" w:space="1" w:color="auto"/>
          <w:left w:val="dashed" w:sz="4" w:space="4" w:color="auto"/>
          <w:bottom w:val="dashed" w:sz="4" w:space="1" w:color="auto"/>
          <w:right w:val="dashed" w:sz="4" w:space="4" w:color="auto"/>
        </w:pBdr>
        <w:spacing w:line="276" w:lineRule="auto"/>
        <w:ind w:firstLine="539"/>
        <w:jc w:val="both"/>
        <w:rPr>
          <w:b/>
          <w:bCs/>
          <w:lang w:eastAsia="bg-BG"/>
        </w:rPr>
      </w:pPr>
      <w:r w:rsidRPr="006C4CCE">
        <w:rPr>
          <w:b/>
          <w:bCs/>
          <w:lang w:eastAsia="bg-BG"/>
        </w:rPr>
        <w:t>Факс: ……………………………..</w:t>
      </w:r>
    </w:p>
    <w:p w:rsidR="00A446E9" w:rsidRPr="006C4CCE" w:rsidRDefault="00A446E9" w:rsidP="00A446E9">
      <w:pPr>
        <w:pBdr>
          <w:top w:val="dashed" w:sz="4" w:space="1" w:color="auto"/>
          <w:left w:val="dashed" w:sz="4" w:space="4" w:color="auto"/>
          <w:bottom w:val="dashed" w:sz="4" w:space="1" w:color="auto"/>
          <w:right w:val="dashed" w:sz="4" w:space="4" w:color="auto"/>
        </w:pBdr>
        <w:spacing w:line="276" w:lineRule="auto"/>
        <w:ind w:firstLine="539"/>
        <w:jc w:val="both"/>
        <w:rPr>
          <w:b/>
          <w:bCs/>
          <w:lang w:eastAsia="bg-BG"/>
        </w:rPr>
      </w:pPr>
      <w:r w:rsidRPr="006C4CCE">
        <w:rPr>
          <w:b/>
          <w:bCs/>
          <w:lang w:eastAsia="bg-BG"/>
        </w:rPr>
        <w:t>e-</w:t>
      </w:r>
      <w:proofErr w:type="spellStart"/>
      <w:r w:rsidRPr="006C4CCE">
        <w:rPr>
          <w:b/>
          <w:bCs/>
          <w:lang w:eastAsia="bg-BG"/>
        </w:rPr>
        <w:t>mail</w:t>
      </w:r>
      <w:proofErr w:type="spellEnd"/>
      <w:r w:rsidRPr="006C4CCE">
        <w:rPr>
          <w:b/>
          <w:bCs/>
          <w:lang w:eastAsia="bg-BG"/>
        </w:rPr>
        <w:t>: ……………………………</w:t>
      </w:r>
    </w:p>
    <w:p w:rsidR="00A446E9" w:rsidRPr="002B082B" w:rsidRDefault="00A446E9" w:rsidP="00A446E9">
      <w:pPr>
        <w:keepNext/>
        <w:spacing w:line="276" w:lineRule="auto"/>
        <w:ind w:firstLine="567"/>
        <w:jc w:val="both"/>
        <w:rPr>
          <w:lang w:eastAsia="bg-BG"/>
        </w:rPr>
      </w:pPr>
    </w:p>
    <w:p w:rsidR="00A446E9" w:rsidRPr="004B5CFD" w:rsidRDefault="00A446E9" w:rsidP="00A446E9">
      <w:pPr>
        <w:spacing w:line="276" w:lineRule="auto"/>
        <w:ind w:firstLine="547"/>
        <w:jc w:val="both"/>
        <w:rPr>
          <w:lang w:eastAsia="bg-BG"/>
        </w:rPr>
      </w:pPr>
      <w:r w:rsidRPr="004B5CFD">
        <w:rPr>
          <w:b/>
          <w:lang w:eastAsia="bg-BG"/>
        </w:rPr>
        <w:t>5.2.</w:t>
      </w:r>
      <w:r w:rsidRPr="004B5CFD">
        <w:rPr>
          <w:lang w:eastAsia="bg-BG"/>
        </w:rPr>
        <w:t xml:space="preserve"> Опаковката включва документите посочени в т. 3 „Съдържание на опаковката“, както и отделен запечатан непрозрачен плик с надпис „Предлагани ценови параметри“, който съдържа ценовото предложение.</w:t>
      </w:r>
    </w:p>
    <w:p w:rsidR="00A446E9" w:rsidRPr="004B5CFD" w:rsidRDefault="00A446E9" w:rsidP="00A446E9">
      <w:pPr>
        <w:spacing w:line="276" w:lineRule="auto"/>
        <w:ind w:firstLine="547"/>
        <w:jc w:val="both"/>
        <w:rPr>
          <w:lang w:eastAsia="bg-BG"/>
        </w:rPr>
      </w:pPr>
      <w:r w:rsidRPr="004B5CFD">
        <w:rPr>
          <w:b/>
          <w:lang w:eastAsia="bg-BG"/>
        </w:rPr>
        <w:t>5.3.</w:t>
      </w:r>
      <w:r w:rsidRPr="004B5CFD">
        <w:rPr>
          <w:lang w:eastAsia="bg-BG"/>
        </w:rPr>
        <w:t xml:space="preserve"> Участник, документите в чиято оферта не са систематизирани по указания по-горе начин се отстранява от участие в процедурата по възлагане на настоящата  обществена поръчка.</w:t>
      </w:r>
    </w:p>
    <w:p w:rsidR="00A446E9" w:rsidRPr="004B5CFD" w:rsidRDefault="00A446E9" w:rsidP="00A446E9">
      <w:pPr>
        <w:spacing w:line="276" w:lineRule="auto"/>
        <w:ind w:firstLine="547"/>
        <w:jc w:val="both"/>
        <w:outlineLvl w:val="2"/>
        <w:rPr>
          <w:b/>
          <w:lang w:eastAsia="bg-BG"/>
        </w:rPr>
      </w:pPr>
      <w:bookmarkStart w:id="19" w:name="_Toc383185087"/>
      <w:bookmarkStart w:id="20" w:name="_Toc383185635"/>
      <w:bookmarkStart w:id="21" w:name="_Toc383788167"/>
      <w:bookmarkStart w:id="22" w:name="_Toc411333431"/>
      <w:r w:rsidRPr="004B5CFD">
        <w:rPr>
          <w:b/>
          <w:lang w:eastAsia="bg-BG"/>
        </w:rPr>
        <w:t xml:space="preserve">6. </w:t>
      </w:r>
      <w:r w:rsidRPr="004B5CFD">
        <w:rPr>
          <w:b/>
          <w:u w:val="single"/>
          <w:lang w:eastAsia="bg-BG"/>
        </w:rPr>
        <w:t>Място и срок за подаване на оферти</w:t>
      </w:r>
      <w:bookmarkEnd w:id="19"/>
      <w:bookmarkEnd w:id="20"/>
      <w:bookmarkEnd w:id="21"/>
      <w:bookmarkEnd w:id="22"/>
    </w:p>
    <w:p w:rsidR="00A446E9" w:rsidRPr="004B5CFD" w:rsidRDefault="00A446E9" w:rsidP="00A446E9">
      <w:pPr>
        <w:spacing w:line="276" w:lineRule="auto"/>
        <w:ind w:firstLine="547"/>
        <w:jc w:val="both"/>
      </w:pPr>
      <w:r w:rsidRPr="004B5CFD">
        <w:rPr>
          <w:b/>
          <w:lang w:eastAsia="bg-BG"/>
        </w:rPr>
        <w:lastRenderedPageBreak/>
        <w:t>6.1.</w:t>
      </w:r>
      <w:r w:rsidRPr="004B5CFD">
        <w:rPr>
          <w:lang w:eastAsia="bg-BG"/>
        </w:rPr>
        <w:t xml:space="preserve"> Офертата се представя от участника или от упълномощен от него представител лично или по пощата с препоръчано писмо с обратна разписка на адрес: </w:t>
      </w:r>
      <w:r w:rsidRPr="004B5CFD">
        <w:t>гр. София,</w:t>
      </w:r>
      <w:r w:rsidR="00D45EA9">
        <w:t xml:space="preserve"> </w:t>
      </w:r>
      <w:proofErr w:type="spellStart"/>
      <w:r w:rsidR="00D45EA9">
        <w:t>п.к</w:t>
      </w:r>
      <w:proofErr w:type="spellEnd"/>
      <w:r w:rsidR="00D45EA9">
        <w:t>. 1080,</w:t>
      </w:r>
      <w:r w:rsidRPr="004B5CFD">
        <w:t xml:space="preserve"> </w:t>
      </w:r>
      <w:r w:rsidR="00D45EA9">
        <w:rPr>
          <w:bCs/>
        </w:rPr>
        <w:t>Информационен център Министерство на отбраната</w:t>
      </w:r>
      <w:r w:rsidRPr="0011488C">
        <w:rPr>
          <w:bCs/>
        </w:rPr>
        <w:t>, ул. "</w:t>
      </w:r>
      <w:proofErr w:type="spellStart"/>
      <w:r w:rsidR="00D45EA9">
        <w:rPr>
          <w:bCs/>
        </w:rPr>
        <w:t>Г.С.Раковски</w:t>
      </w:r>
      <w:proofErr w:type="spellEnd"/>
      <w:r w:rsidRPr="0011488C">
        <w:rPr>
          <w:bCs/>
        </w:rPr>
        <w:t xml:space="preserve">" № </w:t>
      </w:r>
      <w:r w:rsidR="00D45EA9">
        <w:rPr>
          <w:bCs/>
        </w:rPr>
        <w:t>106</w:t>
      </w:r>
      <w:r w:rsidRPr="0011488C">
        <w:rPr>
          <w:bCs/>
        </w:rPr>
        <w:t xml:space="preserve">, </w:t>
      </w:r>
      <w:r w:rsidRPr="004B5CFD">
        <w:t>всеки работен ден от 09:00 ч. до 17:</w:t>
      </w:r>
      <w:r>
        <w:t>0</w:t>
      </w:r>
      <w:r w:rsidRPr="004B5CFD">
        <w:t>0 ч.</w:t>
      </w:r>
    </w:p>
    <w:p w:rsidR="00A446E9" w:rsidRPr="004B5CFD" w:rsidRDefault="00A446E9" w:rsidP="00A446E9">
      <w:pPr>
        <w:spacing w:line="276" w:lineRule="auto"/>
        <w:ind w:firstLine="547"/>
        <w:jc w:val="both"/>
        <w:rPr>
          <w:bCs/>
          <w:lang w:eastAsia="bg-BG"/>
        </w:rPr>
      </w:pPr>
      <w:r w:rsidRPr="004B5CFD">
        <w:rPr>
          <w:b/>
          <w:bCs/>
          <w:lang w:eastAsia="bg-BG"/>
        </w:rPr>
        <w:t>6.2.</w:t>
      </w:r>
      <w:r w:rsidRPr="004B5CFD">
        <w:rPr>
          <w:bCs/>
          <w:lang w:eastAsia="bg-BG"/>
        </w:rPr>
        <w:t xml:space="preserve"> Срокът за подаване на оферти е посочен в обявлението.</w:t>
      </w:r>
    </w:p>
    <w:p w:rsidR="00A446E9" w:rsidRPr="004B5CFD" w:rsidRDefault="00A446E9" w:rsidP="00A446E9">
      <w:pPr>
        <w:spacing w:line="276" w:lineRule="auto"/>
        <w:ind w:firstLine="547"/>
        <w:jc w:val="both"/>
        <w:rPr>
          <w:bCs/>
          <w:lang w:eastAsia="bg-BG"/>
        </w:rPr>
      </w:pPr>
      <w:r w:rsidRPr="004B5CFD">
        <w:rPr>
          <w:b/>
          <w:bCs/>
          <w:lang w:eastAsia="bg-BG"/>
        </w:rPr>
        <w:t>6.3.</w:t>
      </w:r>
      <w:r w:rsidRPr="004B5CFD">
        <w:rPr>
          <w:bCs/>
          <w:lang w:eastAsia="bg-BG"/>
        </w:rPr>
        <w:t xml:space="preserve"> Всеки участник следва да осигури своевременното получаване на офертата от възложителя.</w:t>
      </w:r>
    </w:p>
    <w:p w:rsidR="00A446E9" w:rsidRPr="004B5CFD" w:rsidRDefault="00A446E9" w:rsidP="00A446E9">
      <w:pPr>
        <w:spacing w:line="276" w:lineRule="auto"/>
        <w:ind w:firstLine="547"/>
        <w:jc w:val="both"/>
        <w:rPr>
          <w:bCs/>
          <w:lang w:eastAsia="bg-BG"/>
        </w:rPr>
      </w:pPr>
      <w:r w:rsidRPr="004B5CFD">
        <w:rPr>
          <w:b/>
          <w:bCs/>
          <w:lang w:eastAsia="bg-BG"/>
        </w:rPr>
        <w:t>6.4.</w:t>
      </w:r>
      <w:r w:rsidRPr="004B5CFD">
        <w:rPr>
          <w:bCs/>
          <w:lang w:eastAsia="bg-BG"/>
        </w:rPr>
        <w:t xml:space="preserve"> До изтичане на срока за получаване на оферти, всеки участник може да промени, допълни или оттегли офертата си.</w:t>
      </w:r>
    </w:p>
    <w:p w:rsidR="00A446E9" w:rsidRPr="004B5CFD" w:rsidRDefault="00A446E9" w:rsidP="00A446E9">
      <w:pPr>
        <w:spacing w:line="276" w:lineRule="auto"/>
        <w:ind w:firstLine="547"/>
        <w:jc w:val="both"/>
        <w:rPr>
          <w:bCs/>
          <w:lang w:eastAsia="bg-BG"/>
        </w:rPr>
      </w:pPr>
      <w:r w:rsidRPr="004B5CFD">
        <w:rPr>
          <w:b/>
          <w:bCs/>
          <w:lang w:eastAsia="bg-BG"/>
        </w:rPr>
        <w:t>6.5.</w:t>
      </w:r>
      <w:r w:rsidRPr="004B5CFD">
        <w:rPr>
          <w:bCs/>
          <w:lang w:eastAsia="bg-BG"/>
        </w:rPr>
        <w:t xml:space="preserve"> Оттеглянето на офертата прекратява по-нататъшното участие на участника в процедурата.</w:t>
      </w:r>
    </w:p>
    <w:p w:rsidR="00A446E9" w:rsidRPr="004B5CFD" w:rsidRDefault="00A446E9" w:rsidP="00A446E9">
      <w:pPr>
        <w:spacing w:line="276" w:lineRule="auto"/>
        <w:ind w:firstLine="547"/>
        <w:jc w:val="both"/>
        <w:rPr>
          <w:bCs/>
          <w:lang w:eastAsia="bg-BG"/>
        </w:rPr>
      </w:pPr>
      <w:r w:rsidRPr="004B5CFD">
        <w:rPr>
          <w:b/>
          <w:bCs/>
          <w:lang w:eastAsia="bg-BG"/>
        </w:rPr>
        <w:t>6.6.</w:t>
      </w:r>
      <w:r w:rsidRPr="004B5CFD">
        <w:rPr>
          <w:bCs/>
          <w:lang w:eastAsia="bg-BG"/>
        </w:rPr>
        <w:t xml:space="preserve"> Допълнението и промяната на офертата трябва да отговарят на изискванията и условията за представяне на първоначалната оферта, като върху плика бъде отбелязан и текст „Допълнение/Промяна на оферта“ (с входящ номер).</w:t>
      </w:r>
    </w:p>
    <w:p w:rsidR="00A446E9" w:rsidRPr="004B5CFD" w:rsidRDefault="00A446E9" w:rsidP="00A446E9">
      <w:pPr>
        <w:spacing w:line="276" w:lineRule="auto"/>
        <w:ind w:firstLine="547"/>
        <w:jc w:val="both"/>
        <w:outlineLvl w:val="2"/>
        <w:rPr>
          <w:b/>
          <w:u w:val="single"/>
          <w:lang w:eastAsia="bg-BG"/>
        </w:rPr>
      </w:pPr>
      <w:bookmarkStart w:id="23" w:name="_Toc383185089"/>
      <w:bookmarkStart w:id="24" w:name="_Toc383185637"/>
      <w:bookmarkStart w:id="25" w:name="_Toc383788169"/>
      <w:bookmarkStart w:id="26" w:name="_Toc411333433"/>
      <w:r w:rsidRPr="004B5CFD">
        <w:rPr>
          <w:b/>
          <w:lang w:eastAsia="bg-BG"/>
        </w:rPr>
        <w:t xml:space="preserve">7. </w:t>
      </w:r>
      <w:r w:rsidRPr="004B5CFD">
        <w:rPr>
          <w:b/>
          <w:u w:val="single"/>
          <w:lang w:eastAsia="bg-BG"/>
        </w:rPr>
        <w:t>Приемане и връщане на оферти</w:t>
      </w:r>
      <w:bookmarkEnd w:id="23"/>
      <w:bookmarkEnd w:id="24"/>
      <w:bookmarkEnd w:id="25"/>
      <w:bookmarkEnd w:id="26"/>
    </w:p>
    <w:p w:rsidR="00A446E9" w:rsidRPr="004B5CFD" w:rsidRDefault="00A446E9" w:rsidP="00A446E9">
      <w:pPr>
        <w:spacing w:line="276" w:lineRule="auto"/>
        <w:ind w:firstLine="567"/>
        <w:jc w:val="both"/>
      </w:pPr>
      <w:r w:rsidRPr="004B5CFD">
        <w:rPr>
          <w:b/>
        </w:rPr>
        <w:t>7.1.</w:t>
      </w:r>
      <w:r w:rsidRPr="004B5CFD">
        <w:t xml:space="preserve"> При подаване на офертата и приемането й върху плика се отбелязва входящ номер, дата и час на постъпване и посочените данни се отбелязват във входящ регистър.</w:t>
      </w:r>
    </w:p>
    <w:p w:rsidR="00A446E9" w:rsidRPr="004B5CFD" w:rsidRDefault="00A446E9" w:rsidP="00A446E9">
      <w:pPr>
        <w:spacing w:line="276" w:lineRule="auto"/>
        <w:ind w:firstLine="567"/>
        <w:jc w:val="both"/>
      </w:pPr>
      <w:r w:rsidRPr="004B5CFD">
        <w:rPr>
          <w:b/>
        </w:rPr>
        <w:t>7.2.</w:t>
      </w:r>
      <w:r w:rsidRPr="004B5CFD">
        <w:t xml:space="preserve"> Оферти, които са представени след изтичане на крайния срок за получаване или в </w:t>
      </w:r>
      <w:proofErr w:type="spellStart"/>
      <w:r w:rsidRPr="004B5CFD">
        <w:t>незапечатан</w:t>
      </w:r>
      <w:proofErr w:type="spellEnd"/>
      <w:r w:rsidRPr="004B5CFD">
        <w:t>, прозрачен или скъсан плик, не се приемат за участие в процедурата и се връщат незабавно на участниците. Тези обстоятелства се отбелязват във входящия регистър.</w:t>
      </w:r>
    </w:p>
    <w:p w:rsidR="00A446E9" w:rsidRPr="004B5CFD" w:rsidRDefault="00A446E9" w:rsidP="00A446E9">
      <w:pPr>
        <w:pStyle w:val="BodyText3"/>
        <w:tabs>
          <w:tab w:val="left" w:pos="709"/>
        </w:tabs>
        <w:spacing w:after="0" w:line="276" w:lineRule="auto"/>
        <w:ind w:firstLine="567"/>
        <w:jc w:val="both"/>
        <w:rPr>
          <w:sz w:val="24"/>
          <w:szCs w:val="24"/>
        </w:rPr>
      </w:pPr>
      <w:r w:rsidRPr="004B5CFD">
        <w:rPr>
          <w:b/>
          <w:sz w:val="24"/>
          <w:szCs w:val="24"/>
        </w:rPr>
        <w:t>7.3.</w:t>
      </w:r>
      <w:r w:rsidRPr="004B5CFD">
        <w:rPr>
          <w:sz w:val="24"/>
          <w:szCs w:val="24"/>
        </w:rPr>
        <w:t xml:space="preserve"> Когато към момента на изтичане на крайния срок за получаване на офертите посочен в обявлението за оповестяване на поръчката, пред мястото, определено за тяхното подаване все още има чакащи лица, те се включват в списък, който се подписва от представител на възложителя и присъстващите лица. Офертите на лицата от списъка се приемат.</w:t>
      </w:r>
    </w:p>
    <w:p w:rsidR="00A446E9" w:rsidRPr="004B5CFD" w:rsidRDefault="00A446E9" w:rsidP="00A446E9">
      <w:pPr>
        <w:pStyle w:val="BodyText3"/>
        <w:tabs>
          <w:tab w:val="left" w:pos="709"/>
        </w:tabs>
        <w:spacing w:after="0" w:line="276" w:lineRule="auto"/>
        <w:ind w:firstLine="567"/>
        <w:jc w:val="both"/>
        <w:rPr>
          <w:sz w:val="24"/>
          <w:szCs w:val="24"/>
        </w:rPr>
      </w:pPr>
      <w:r w:rsidRPr="004B5CFD">
        <w:rPr>
          <w:b/>
          <w:sz w:val="24"/>
          <w:szCs w:val="24"/>
        </w:rPr>
        <w:t>7.4.</w:t>
      </w:r>
      <w:r w:rsidRPr="004B5CFD">
        <w:rPr>
          <w:sz w:val="24"/>
          <w:szCs w:val="24"/>
        </w:rPr>
        <w:t xml:space="preserve"> Не се допуска приемане на оферти от лица, които не са включени в списъка по т. 7.3.</w:t>
      </w:r>
    </w:p>
    <w:p w:rsidR="00A446E9" w:rsidRPr="004B5CFD" w:rsidRDefault="00A446E9" w:rsidP="00A446E9">
      <w:pPr>
        <w:spacing w:line="276" w:lineRule="auto"/>
        <w:ind w:firstLine="547"/>
        <w:jc w:val="both"/>
        <w:outlineLvl w:val="2"/>
        <w:rPr>
          <w:b/>
          <w:u w:val="single"/>
          <w:lang w:eastAsia="bg-BG"/>
        </w:rPr>
      </w:pPr>
      <w:bookmarkStart w:id="27" w:name="_Toc383185090"/>
      <w:bookmarkStart w:id="28" w:name="_Toc383185638"/>
      <w:bookmarkStart w:id="29" w:name="_Toc383788170"/>
      <w:bookmarkStart w:id="30" w:name="_Toc411333434"/>
      <w:r w:rsidRPr="004B5CFD">
        <w:rPr>
          <w:b/>
          <w:lang w:eastAsia="bg-BG"/>
        </w:rPr>
        <w:t xml:space="preserve">8. </w:t>
      </w:r>
      <w:r w:rsidRPr="004B5CFD">
        <w:rPr>
          <w:b/>
          <w:u w:val="single"/>
          <w:lang w:eastAsia="bg-BG"/>
        </w:rPr>
        <w:t>Отваряне на офертите</w:t>
      </w:r>
      <w:bookmarkEnd w:id="27"/>
      <w:bookmarkEnd w:id="28"/>
      <w:bookmarkEnd w:id="29"/>
      <w:bookmarkEnd w:id="30"/>
    </w:p>
    <w:p w:rsidR="00A446E9" w:rsidRPr="004B5CFD" w:rsidRDefault="00A446E9" w:rsidP="00A446E9">
      <w:pPr>
        <w:spacing w:line="276" w:lineRule="auto"/>
        <w:ind w:firstLine="547"/>
        <w:jc w:val="both"/>
        <w:rPr>
          <w:lang w:eastAsia="bg-BG"/>
        </w:rPr>
      </w:pPr>
      <w:r w:rsidRPr="004B5CFD">
        <w:rPr>
          <w:b/>
          <w:lang w:eastAsia="bg-BG"/>
        </w:rPr>
        <w:t>8.1.</w:t>
      </w:r>
      <w:r w:rsidRPr="004B5CFD">
        <w:rPr>
          <w:lang w:eastAsia="bg-BG"/>
        </w:rPr>
        <w:t xml:space="preserve"> Офертите ще бъдат отворени, разгледани, оценени и класирани от комисия, която ще започне своята работа в </w:t>
      </w:r>
      <w:r w:rsidRPr="004B5CFD">
        <w:rPr>
          <w:bCs/>
          <w:lang w:eastAsia="bg-BG"/>
        </w:rPr>
        <w:t>часа и на датата, посочени в Обявлението за обществената поръчка</w:t>
      </w:r>
      <w:r w:rsidRPr="004B5CFD">
        <w:rPr>
          <w:lang w:eastAsia="bg-BG"/>
        </w:rPr>
        <w:t xml:space="preserve"> в  сградата на </w:t>
      </w:r>
      <w:proofErr w:type="spellStart"/>
      <w:r w:rsidR="00320A76">
        <w:rPr>
          <w:bCs/>
        </w:rPr>
        <w:t>Информационият</w:t>
      </w:r>
      <w:proofErr w:type="spellEnd"/>
      <w:r w:rsidR="00320A76">
        <w:rPr>
          <w:bCs/>
        </w:rPr>
        <w:t xml:space="preserve"> център Министерство на отбраната</w:t>
      </w:r>
      <w:r w:rsidR="00320A76" w:rsidRPr="0011488C">
        <w:rPr>
          <w:bCs/>
        </w:rPr>
        <w:t xml:space="preserve">, </w:t>
      </w:r>
      <w:r w:rsidRPr="004B5CFD">
        <w:rPr>
          <w:lang w:eastAsia="bg-BG"/>
        </w:rPr>
        <w:t xml:space="preserve">на адрес: гр. София, </w:t>
      </w:r>
      <w:r w:rsidR="00320A76" w:rsidRPr="0011488C">
        <w:rPr>
          <w:bCs/>
        </w:rPr>
        <w:t>ул. "</w:t>
      </w:r>
      <w:proofErr w:type="spellStart"/>
      <w:r w:rsidR="00320A76">
        <w:rPr>
          <w:bCs/>
        </w:rPr>
        <w:t>Г.С.Раковски</w:t>
      </w:r>
      <w:proofErr w:type="spellEnd"/>
      <w:r w:rsidR="00320A76" w:rsidRPr="0011488C">
        <w:rPr>
          <w:bCs/>
        </w:rPr>
        <w:t xml:space="preserve">" № </w:t>
      </w:r>
      <w:r w:rsidR="00320A76">
        <w:rPr>
          <w:bCs/>
        </w:rPr>
        <w:t>106</w:t>
      </w:r>
      <w:r w:rsidRPr="004B5CFD">
        <w:rPr>
          <w:lang w:eastAsia="bg-BG"/>
        </w:rPr>
        <w:t>. При промяна на датата и часа на отваряне на офертите участниците се уведомяват писмено.</w:t>
      </w:r>
    </w:p>
    <w:p w:rsidR="00A446E9" w:rsidRPr="004B5CFD" w:rsidRDefault="00A446E9" w:rsidP="00A446E9">
      <w:pPr>
        <w:spacing w:line="276" w:lineRule="auto"/>
        <w:ind w:firstLine="547"/>
        <w:jc w:val="both"/>
        <w:rPr>
          <w:lang w:eastAsia="bg-BG"/>
        </w:rPr>
      </w:pPr>
      <w:r w:rsidRPr="004B5CFD">
        <w:rPr>
          <w:b/>
          <w:lang w:eastAsia="bg-BG"/>
        </w:rPr>
        <w:t>8.2.</w:t>
      </w:r>
      <w:r w:rsidRPr="004B5CFD">
        <w:rPr>
          <w:lang w:eastAsia="bg-BG"/>
        </w:rPr>
        <w:t xml:space="preserve"> Отварянето на офертите е публично и на него могат да присъстват участниците в процедурата или техни упълномощени представители, както и представители на средствата за масово осведомяване.</w:t>
      </w:r>
    </w:p>
    <w:p w:rsidR="00AB2201" w:rsidRDefault="00AB2201" w:rsidP="000F4333">
      <w:pPr>
        <w:pStyle w:val="a6"/>
        <w:shd w:val="clear" w:color="auto" w:fill="FFFFFF"/>
        <w:rPr>
          <w:b/>
          <w:bCs/>
          <w:iCs/>
          <w:sz w:val="28"/>
          <w:szCs w:val="28"/>
        </w:rPr>
      </w:pPr>
    </w:p>
    <w:p w:rsidR="00A202E5" w:rsidRPr="0023323F" w:rsidRDefault="00A202E5" w:rsidP="00A202E5">
      <w:pPr>
        <w:pStyle w:val="25"/>
        <w:pBdr>
          <w:top w:val="single" w:sz="4" w:space="1" w:color="auto"/>
          <w:left w:val="single" w:sz="4" w:space="0" w:color="auto"/>
          <w:bottom w:val="single" w:sz="4" w:space="1" w:color="auto"/>
          <w:right w:val="single" w:sz="4" w:space="0" w:color="auto"/>
        </w:pBdr>
        <w:spacing w:line="276" w:lineRule="auto"/>
        <w:ind w:firstLine="547"/>
        <w:jc w:val="center"/>
        <w:rPr>
          <w:b/>
          <w:sz w:val="24"/>
          <w:szCs w:val="24"/>
        </w:rPr>
      </w:pPr>
      <w:r w:rsidRPr="0023323F">
        <w:rPr>
          <w:b/>
          <w:sz w:val="24"/>
          <w:szCs w:val="24"/>
        </w:rPr>
        <w:t>ІV. ИЗИСКВАНИЯ КЪМ ИЗПЪЛНЕНИЕТО НА ПОРЪЧКАТА</w:t>
      </w:r>
    </w:p>
    <w:p w:rsidR="00AB2201" w:rsidRPr="0023323F" w:rsidRDefault="00A202E5" w:rsidP="009E3E53">
      <w:pPr>
        <w:pStyle w:val="25"/>
        <w:pBdr>
          <w:top w:val="single" w:sz="4" w:space="1" w:color="auto"/>
          <w:left w:val="single" w:sz="4" w:space="0" w:color="auto"/>
          <w:bottom w:val="single" w:sz="4" w:space="1" w:color="auto"/>
          <w:right w:val="single" w:sz="4" w:space="0" w:color="auto"/>
        </w:pBdr>
        <w:spacing w:line="276" w:lineRule="auto"/>
        <w:ind w:firstLine="547"/>
        <w:jc w:val="center"/>
        <w:rPr>
          <w:b/>
          <w:sz w:val="24"/>
          <w:szCs w:val="24"/>
        </w:rPr>
      </w:pPr>
      <w:r w:rsidRPr="0023323F">
        <w:rPr>
          <w:b/>
          <w:sz w:val="24"/>
          <w:szCs w:val="24"/>
        </w:rPr>
        <w:t>ТЕХНИЧЕСКА СПЕЦИФИКАЦИЯ</w:t>
      </w:r>
    </w:p>
    <w:p w:rsidR="00D61387" w:rsidRPr="0023323F" w:rsidRDefault="0023323F" w:rsidP="00560687">
      <w:pPr>
        <w:shd w:val="clear" w:color="auto" w:fill="FFFFFF"/>
        <w:jc w:val="center"/>
        <w:rPr>
          <w:b/>
        </w:rPr>
      </w:pPr>
      <w:bookmarkStart w:id="31" w:name="_Toc351882545"/>
      <w:r>
        <w:rPr>
          <w:b/>
        </w:rPr>
        <w:t xml:space="preserve">Съгласно </w:t>
      </w:r>
      <w:r w:rsidR="00560687" w:rsidRPr="0023323F">
        <w:rPr>
          <w:b/>
        </w:rPr>
        <w:t>Приложение № 1</w:t>
      </w:r>
    </w:p>
    <w:bookmarkEnd w:id="31"/>
    <w:p w:rsidR="00906171" w:rsidRPr="0023323F" w:rsidRDefault="00906171" w:rsidP="000F4333">
      <w:pPr>
        <w:shd w:val="clear" w:color="auto" w:fill="FFFFFF"/>
        <w:jc w:val="both"/>
        <w:rPr>
          <w:color w:val="FF0000"/>
        </w:rPr>
      </w:pPr>
    </w:p>
    <w:p w:rsidR="00A202E5" w:rsidRPr="0023323F" w:rsidRDefault="00A202E5" w:rsidP="00A202E5">
      <w:pPr>
        <w:pStyle w:val="25"/>
        <w:pBdr>
          <w:top w:val="single" w:sz="4" w:space="1" w:color="auto"/>
          <w:left w:val="single" w:sz="4" w:space="0" w:color="auto"/>
          <w:bottom w:val="single" w:sz="4" w:space="1" w:color="auto"/>
          <w:right w:val="single" w:sz="4" w:space="0" w:color="auto"/>
        </w:pBdr>
        <w:spacing w:line="360" w:lineRule="auto"/>
        <w:ind w:firstLine="547"/>
        <w:jc w:val="center"/>
        <w:rPr>
          <w:b/>
          <w:sz w:val="24"/>
          <w:szCs w:val="24"/>
        </w:rPr>
      </w:pPr>
      <w:r w:rsidRPr="0023323F">
        <w:rPr>
          <w:b/>
          <w:sz w:val="24"/>
          <w:szCs w:val="24"/>
        </w:rPr>
        <w:t>V. КРИТЕРИЙ ЗА ВЪЗЛАГАНЕ, МЕТОДИКА ЗА ОЦЕНКА НА ОФЕРТИТЕ</w:t>
      </w:r>
    </w:p>
    <w:p w:rsidR="00B02027" w:rsidRPr="00DD1608" w:rsidRDefault="00B02027" w:rsidP="00B02027">
      <w:pPr>
        <w:shd w:val="clear" w:color="auto" w:fill="FFFFFF"/>
        <w:spacing w:line="276" w:lineRule="auto"/>
        <w:ind w:firstLine="567"/>
        <w:jc w:val="both"/>
        <w:rPr>
          <w:highlight w:val="yellow"/>
        </w:rPr>
      </w:pPr>
    </w:p>
    <w:p w:rsidR="003626D8" w:rsidRPr="0023323F" w:rsidRDefault="0023323F" w:rsidP="0023323F">
      <w:pPr>
        <w:jc w:val="center"/>
        <w:rPr>
          <w:b/>
        </w:rPr>
      </w:pPr>
      <w:r>
        <w:rPr>
          <w:b/>
        </w:rPr>
        <w:t xml:space="preserve">Съгласно </w:t>
      </w:r>
      <w:r w:rsidR="004C6855">
        <w:rPr>
          <w:b/>
        </w:rPr>
        <w:t>Приложение № 9</w:t>
      </w:r>
    </w:p>
    <w:p w:rsidR="00320A76" w:rsidRDefault="00320A76" w:rsidP="008B2F3A">
      <w:pPr>
        <w:jc w:val="both"/>
      </w:pPr>
    </w:p>
    <w:p w:rsidR="00320A76" w:rsidRPr="003626D8" w:rsidRDefault="00320A76" w:rsidP="008B2F3A">
      <w:pPr>
        <w:jc w:val="both"/>
      </w:pPr>
    </w:p>
    <w:p w:rsidR="00D504DD" w:rsidRPr="009E3E53" w:rsidRDefault="00D504DD" w:rsidP="00D504DD">
      <w:pPr>
        <w:pStyle w:val="25"/>
        <w:pBdr>
          <w:top w:val="single" w:sz="4" w:space="1" w:color="auto"/>
          <w:left w:val="single" w:sz="4" w:space="0" w:color="auto"/>
          <w:bottom w:val="single" w:sz="4" w:space="1" w:color="auto"/>
          <w:right w:val="single" w:sz="4" w:space="0" w:color="auto"/>
        </w:pBdr>
        <w:spacing w:line="276" w:lineRule="auto"/>
        <w:ind w:firstLine="540"/>
        <w:jc w:val="center"/>
        <w:rPr>
          <w:b/>
          <w:sz w:val="24"/>
          <w:szCs w:val="24"/>
        </w:rPr>
      </w:pPr>
      <w:r w:rsidRPr="009E3E53">
        <w:rPr>
          <w:b/>
          <w:sz w:val="24"/>
          <w:szCs w:val="24"/>
        </w:rPr>
        <w:t>V</w:t>
      </w:r>
      <w:r w:rsidRPr="009E3E53">
        <w:rPr>
          <w:b/>
          <w:sz w:val="24"/>
          <w:szCs w:val="24"/>
          <w:lang w:val="en-US"/>
        </w:rPr>
        <w:t>I</w:t>
      </w:r>
      <w:r w:rsidRPr="009E3E53">
        <w:rPr>
          <w:b/>
          <w:sz w:val="24"/>
          <w:szCs w:val="24"/>
        </w:rPr>
        <w:t>. РАЗГЛЕЖДАНЕ, ОЦЕНКА И КЛАСИРАНЕ НА ОФЕРТИТЕ</w:t>
      </w:r>
    </w:p>
    <w:p w:rsidR="001C79C0" w:rsidRDefault="001C79C0" w:rsidP="000F4333">
      <w:pPr>
        <w:shd w:val="clear" w:color="auto" w:fill="FFFFFF"/>
      </w:pPr>
    </w:p>
    <w:p w:rsidR="00320A76" w:rsidRPr="00320A76" w:rsidRDefault="00320A76" w:rsidP="00320A76">
      <w:pPr>
        <w:spacing w:line="276" w:lineRule="auto"/>
        <w:ind w:firstLine="540"/>
        <w:jc w:val="both"/>
        <w:outlineLvl w:val="2"/>
        <w:rPr>
          <w:lang w:eastAsia="bg-BG"/>
        </w:rPr>
      </w:pPr>
      <w:bookmarkStart w:id="32" w:name="_Toc383185099"/>
      <w:bookmarkStart w:id="33" w:name="_Toc383185645"/>
      <w:bookmarkStart w:id="34" w:name="_Toc383788177"/>
      <w:bookmarkStart w:id="35" w:name="_Toc411333441"/>
      <w:r w:rsidRPr="00320A76">
        <w:rPr>
          <w:b/>
          <w:lang w:eastAsia="bg-BG"/>
        </w:rPr>
        <w:t>1. Комисия за разглеждане, оценка и класиране на офертите</w:t>
      </w:r>
    </w:p>
    <w:p w:rsidR="00320A76" w:rsidRPr="00320A76" w:rsidRDefault="00320A76" w:rsidP="00320A76">
      <w:pPr>
        <w:spacing w:line="276" w:lineRule="auto"/>
        <w:ind w:firstLine="540"/>
        <w:jc w:val="both"/>
        <w:rPr>
          <w:lang w:eastAsia="bg-BG"/>
        </w:rPr>
      </w:pPr>
      <w:r w:rsidRPr="00320A76">
        <w:rPr>
          <w:b/>
          <w:lang w:eastAsia="bg-BG"/>
        </w:rPr>
        <w:t>1.1.</w:t>
      </w:r>
      <w:r w:rsidRPr="00320A76">
        <w:rPr>
          <w:lang w:eastAsia="bg-BG"/>
        </w:rPr>
        <w:t xml:space="preserve"> Възложителят назначава комисия за разглеждане, оценка и класиране на офертите след изтичане на срока за приемане на офертите.</w:t>
      </w:r>
    </w:p>
    <w:p w:rsidR="00320A76" w:rsidRPr="00320A76" w:rsidRDefault="00320A76" w:rsidP="00320A76">
      <w:pPr>
        <w:spacing w:line="276" w:lineRule="auto"/>
        <w:ind w:firstLine="540"/>
        <w:jc w:val="both"/>
        <w:rPr>
          <w:lang w:eastAsia="bg-BG"/>
        </w:rPr>
      </w:pPr>
      <w:r w:rsidRPr="00320A76">
        <w:rPr>
          <w:b/>
          <w:lang w:eastAsia="bg-BG"/>
        </w:rPr>
        <w:t>1.2.</w:t>
      </w:r>
      <w:r w:rsidRPr="00320A76">
        <w:rPr>
          <w:lang w:eastAsia="bg-BG"/>
        </w:rPr>
        <w:t xml:space="preserve"> Възложителят определя за членове на комисията лица, които нямат конфликт на интереси с участниците.</w:t>
      </w:r>
    </w:p>
    <w:p w:rsidR="00320A76" w:rsidRPr="00320A76" w:rsidRDefault="00320A76" w:rsidP="00320A76">
      <w:pPr>
        <w:spacing w:line="276" w:lineRule="auto"/>
        <w:ind w:firstLine="540"/>
        <w:jc w:val="both"/>
        <w:rPr>
          <w:lang w:eastAsia="bg-BG"/>
        </w:rPr>
      </w:pPr>
      <w:r w:rsidRPr="00320A76">
        <w:rPr>
          <w:b/>
          <w:lang w:eastAsia="bg-BG"/>
        </w:rPr>
        <w:t>1.3.</w:t>
      </w:r>
      <w:r w:rsidRPr="00320A76">
        <w:rPr>
          <w:lang w:eastAsia="bg-BG"/>
        </w:rPr>
        <w:t xml:space="preserve"> Членовете на комисията са длъжни да пазят в тайна обстоятелствата, които са узнали във връзка със своята работа в комисията.</w:t>
      </w:r>
    </w:p>
    <w:p w:rsidR="00320A76" w:rsidRPr="00320A76" w:rsidRDefault="00320A76" w:rsidP="00320A76">
      <w:pPr>
        <w:tabs>
          <w:tab w:val="left" w:pos="567"/>
        </w:tabs>
        <w:spacing w:line="276" w:lineRule="auto"/>
        <w:ind w:firstLine="567"/>
        <w:jc w:val="both"/>
        <w:rPr>
          <w:lang w:eastAsia="bg-BG"/>
        </w:rPr>
      </w:pPr>
      <w:r w:rsidRPr="00320A76">
        <w:rPr>
          <w:b/>
          <w:lang w:eastAsia="bg-BG"/>
        </w:rPr>
        <w:t>1.4.</w:t>
      </w:r>
      <w:r w:rsidRPr="00320A76">
        <w:rPr>
          <w:lang w:eastAsia="bg-BG"/>
        </w:rPr>
        <w:t xml:space="preserve"> Членовете на комисията представят на възложителя декларация за съответствие на изискванията по т. 1.2 след получаване на списъка с участниците и на всеки етап от процедурата, когато настъпи промяната в декларираните обстоятелства.</w:t>
      </w:r>
    </w:p>
    <w:p w:rsidR="00320A76" w:rsidRPr="00320A76" w:rsidRDefault="00320A76" w:rsidP="00320A76">
      <w:pPr>
        <w:tabs>
          <w:tab w:val="left" w:pos="567"/>
        </w:tabs>
        <w:spacing w:line="276" w:lineRule="auto"/>
        <w:ind w:firstLine="567"/>
        <w:jc w:val="both"/>
      </w:pPr>
      <w:r w:rsidRPr="00320A76">
        <w:rPr>
          <w:b/>
          <w:lang w:eastAsia="bg-BG"/>
        </w:rPr>
        <w:t xml:space="preserve">1.5. </w:t>
      </w:r>
      <w:r w:rsidRPr="00320A76">
        <w:t xml:space="preserve">Всеки член на комисията е длъжен да си направи </w:t>
      </w:r>
      <w:proofErr w:type="spellStart"/>
      <w:r w:rsidRPr="00320A76">
        <w:t>самоотвод</w:t>
      </w:r>
      <w:proofErr w:type="spellEnd"/>
      <w:r w:rsidRPr="00320A76">
        <w:t>, когато установи, че:</w:t>
      </w:r>
    </w:p>
    <w:p w:rsidR="00320A76" w:rsidRPr="00320A76" w:rsidRDefault="00320A76" w:rsidP="00320A76">
      <w:pPr>
        <w:pStyle w:val="BodyText3"/>
        <w:numPr>
          <w:ilvl w:val="8"/>
          <w:numId w:val="44"/>
        </w:numPr>
        <w:shd w:val="clear" w:color="auto" w:fill="auto"/>
        <w:tabs>
          <w:tab w:val="left" w:pos="926"/>
        </w:tabs>
        <w:spacing w:after="0" w:line="276" w:lineRule="auto"/>
        <w:ind w:left="23" w:firstLine="578"/>
        <w:jc w:val="both"/>
        <w:rPr>
          <w:sz w:val="24"/>
          <w:szCs w:val="24"/>
        </w:rPr>
      </w:pPr>
      <w:r w:rsidRPr="00320A76">
        <w:rPr>
          <w:sz w:val="24"/>
          <w:szCs w:val="24"/>
        </w:rPr>
        <w:t>по обективни причини не може да изпълнява задълженията си;</w:t>
      </w:r>
    </w:p>
    <w:p w:rsidR="00320A76" w:rsidRPr="00320A76" w:rsidRDefault="00320A76" w:rsidP="00320A76">
      <w:pPr>
        <w:pStyle w:val="BodyText3"/>
        <w:numPr>
          <w:ilvl w:val="8"/>
          <w:numId w:val="44"/>
        </w:numPr>
        <w:shd w:val="clear" w:color="auto" w:fill="auto"/>
        <w:tabs>
          <w:tab w:val="left" w:pos="941"/>
        </w:tabs>
        <w:spacing w:after="0" w:line="276" w:lineRule="auto"/>
        <w:ind w:left="23" w:firstLine="578"/>
        <w:jc w:val="both"/>
        <w:rPr>
          <w:sz w:val="24"/>
          <w:szCs w:val="24"/>
        </w:rPr>
      </w:pPr>
      <w:r w:rsidRPr="00320A76">
        <w:rPr>
          <w:sz w:val="24"/>
          <w:szCs w:val="24"/>
        </w:rPr>
        <w:t>е възникнал конфликт на интереси.</w:t>
      </w:r>
    </w:p>
    <w:p w:rsidR="00320A76" w:rsidRPr="00320A76" w:rsidRDefault="00320A76" w:rsidP="00320A76">
      <w:pPr>
        <w:spacing w:line="276" w:lineRule="auto"/>
        <w:ind w:firstLine="540"/>
        <w:jc w:val="both"/>
        <w:rPr>
          <w:lang w:eastAsia="bg-BG"/>
        </w:rPr>
      </w:pPr>
      <w:r w:rsidRPr="00320A76">
        <w:rPr>
          <w:b/>
          <w:lang w:eastAsia="bg-BG"/>
        </w:rPr>
        <w:t>1.6.</w:t>
      </w:r>
      <w:r w:rsidRPr="00320A76">
        <w:rPr>
          <w:lang w:eastAsia="bg-BG"/>
        </w:rPr>
        <w:t xml:space="preserve"> Комисията започва работа след получаване на представените оферти и протокола по чл. 48, ал. 6 от ППЗОП.</w:t>
      </w:r>
    </w:p>
    <w:p w:rsidR="00320A76" w:rsidRPr="00320A76" w:rsidRDefault="00320A76" w:rsidP="00320A76">
      <w:pPr>
        <w:spacing w:line="276" w:lineRule="auto"/>
        <w:ind w:firstLine="540"/>
        <w:jc w:val="both"/>
        <w:outlineLvl w:val="2"/>
        <w:rPr>
          <w:b/>
          <w:lang w:eastAsia="bg-BG"/>
        </w:rPr>
      </w:pPr>
      <w:bookmarkStart w:id="36" w:name="_Toc383185098"/>
      <w:bookmarkStart w:id="37" w:name="_Toc383185644"/>
      <w:bookmarkStart w:id="38" w:name="_Toc383788176"/>
      <w:bookmarkStart w:id="39" w:name="_Toc411333440"/>
      <w:r w:rsidRPr="00320A76">
        <w:rPr>
          <w:b/>
          <w:lang w:eastAsia="bg-BG"/>
        </w:rPr>
        <w:t xml:space="preserve">2. </w:t>
      </w:r>
      <w:bookmarkEnd w:id="36"/>
      <w:bookmarkEnd w:id="37"/>
      <w:r w:rsidRPr="00320A76">
        <w:rPr>
          <w:b/>
          <w:lang w:eastAsia="bg-BG"/>
        </w:rPr>
        <w:t>Публично отваряне на офертите</w:t>
      </w:r>
      <w:bookmarkEnd w:id="38"/>
      <w:bookmarkEnd w:id="39"/>
    </w:p>
    <w:p w:rsidR="00320A76" w:rsidRPr="00320A76" w:rsidRDefault="00320A76" w:rsidP="00320A76">
      <w:pPr>
        <w:spacing w:line="276" w:lineRule="auto"/>
        <w:ind w:firstLine="540"/>
        <w:jc w:val="both"/>
        <w:rPr>
          <w:lang w:eastAsia="bg-BG"/>
        </w:rPr>
      </w:pPr>
      <w:r w:rsidRPr="00320A76">
        <w:rPr>
          <w:b/>
          <w:lang w:eastAsia="bg-BG"/>
        </w:rPr>
        <w:t>2.1.</w:t>
      </w:r>
      <w:r w:rsidRPr="00320A76">
        <w:rPr>
          <w:lang w:eastAsia="bg-BG"/>
        </w:rPr>
        <w:t xml:space="preserve"> Отварянето на офертите е публично и на него могат да присъстват участниците в процедурата или техни упълномощени представители, както и представители на средствата за масово осведомяване.</w:t>
      </w:r>
    </w:p>
    <w:p w:rsidR="00320A76" w:rsidRPr="00320A76" w:rsidRDefault="00320A76" w:rsidP="00320A76">
      <w:pPr>
        <w:spacing w:line="276" w:lineRule="auto"/>
        <w:ind w:firstLine="540"/>
        <w:jc w:val="both"/>
        <w:rPr>
          <w:lang w:eastAsia="bg-BG"/>
        </w:rPr>
      </w:pPr>
      <w:r w:rsidRPr="00320A76">
        <w:rPr>
          <w:b/>
          <w:lang w:eastAsia="bg-BG"/>
        </w:rPr>
        <w:t>2.1.1.</w:t>
      </w:r>
      <w:r w:rsidRPr="00320A76">
        <w:rPr>
          <w:lang w:eastAsia="bg-BG"/>
        </w:rPr>
        <w:t xml:space="preserve"> Представителят на участника се допуска след удостоверяване на неговата самоличност и представяне на съответните пълномощни.</w:t>
      </w:r>
    </w:p>
    <w:p w:rsidR="00320A76" w:rsidRPr="00320A76" w:rsidRDefault="00320A76" w:rsidP="00320A76">
      <w:pPr>
        <w:spacing w:line="276" w:lineRule="auto"/>
        <w:ind w:firstLine="540"/>
        <w:jc w:val="both"/>
        <w:rPr>
          <w:lang w:eastAsia="bg-BG"/>
        </w:rPr>
      </w:pPr>
      <w:r w:rsidRPr="00320A76">
        <w:rPr>
          <w:b/>
          <w:lang w:eastAsia="bg-BG"/>
        </w:rPr>
        <w:t>2.1.2.</w:t>
      </w:r>
      <w:r w:rsidRPr="00320A76">
        <w:rPr>
          <w:lang w:eastAsia="bg-BG"/>
        </w:rPr>
        <w:t xml:space="preserve"> Присъстващите представители вписват имената си и се подписват в изготвен от комисията списък, удостоверяващ тяхното присъствие.</w:t>
      </w:r>
    </w:p>
    <w:p w:rsidR="00320A76" w:rsidRPr="00320A76" w:rsidRDefault="00320A76" w:rsidP="00320A76">
      <w:pPr>
        <w:spacing w:line="276" w:lineRule="auto"/>
        <w:ind w:firstLine="540"/>
        <w:jc w:val="both"/>
        <w:rPr>
          <w:lang w:eastAsia="bg-BG"/>
        </w:rPr>
      </w:pPr>
      <w:r w:rsidRPr="00320A76">
        <w:rPr>
          <w:b/>
          <w:lang w:eastAsia="bg-BG"/>
        </w:rPr>
        <w:t>2.2.</w:t>
      </w:r>
      <w:r w:rsidRPr="00320A76">
        <w:rPr>
          <w:lang w:eastAsia="bg-BG"/>
        </w:rPr>
        <w:t xml:space="preserve"> Комисията отваря запечатаните непрозрачни опаковки по реда на тяхното постъпване и оповестява тяхното съдържание.</w:t>
      </w:r>
    </w:p>
    <w:p w:rsidR="00320A76" w:rsidRPr="00320A76" w:rsidRDefault="00320A76" w:rsidP="00320A76">
      <w:pPr>
        <w:tabs>
          <w:tab w:val="left" w:pos="567"/>
        </w:tabs>
        <w:spacing w:line="276" w:lineRule="auto"/>
        <w:ind w:firstLine="567"/>
        <w:jc w:val="both"/>
        <w:rPr>
          <w:lang w:eastAsia="bg-BG"/>
        </w:rPr>
      </w:pPr>
      <w:r w:rsidRPr="00320A76">
        <w:rPr>
          <w:b/>
          <w:lang w:eastAsia="bg-BG"/>
        </w:rPr>
        <w:t>2.3.</w:t>
      </w:r>
      <w:r w:rsidRPr="00320A76">
        <w:rPr>
          <w:lang w:eastAsia="bg-BG"/>
        </w:rPr>
        <w:t xml:space="preserve"> Най-малко трима от членовете й подписват техническото предложение и плика с надпис „Предлагани ценови параметри“</w:t>
      </w:r>
    </w:p>
    <w:p w:rsidR="00320A76" w:rsidRPr="00320A76" w:rsidRDefault="00320A76" w:rsidP="00320A76">
      <w:pPr>
        <w:tabs>
          <w:tab w:val="left" w:pos="567"/>
        </w:tabs>
        <w:spacing w:line="276" w:lineRule="auto"/>
        <w:ind w:firstLine="567"/>
        <w:jc w:val="both"/>
      </w:pPr>
      <w:r w:rsidRPr="00320A76">
        <w:rPr>
          <w:b/>
          <w:lang w:eastAsia="bg-BG"/>
        </w:rPr>
        <w:t>2.4.</w:t>
      </w:r>
      <w:r w:rsidRPr="00320A76">
        <w:rPr>
          <w:lang w:eastAsia="bg-BG"/>
        </w:rPr>
        <w:t xml:space="preserve"> </w:t>
      </w:r>
      <w:r w:rsidRPr="00320A76">
        <w:t>Комисията предлага по един от присъстващите представители на другите участници да подпише техническото предложение и плика с надпис "Предлагани ценови параметри".</w:t>
      </w:r>
    </w:p>
    <w:p w:rsidR="00320A76" w:rsidRPr="00320A76" w:rsidRDefault="00320A76" w:rsidP="00320A76">
      <w:pPr>
        <w:spacing w:line="276" w:lineRule="auto"/>
        <w:ind w:firstLine="540"/>
        <w:jc w:val="both"/>
        <w:rPr>
          <w:lang w:eastAsia="bg-BG"/>
        </w:rPr>
      </w:pPr>
      <w:r w:rsidRPr="00320A76">
        <w:rPr>
          <w:lang w:eastAsia="bg-BG"/>
        </w:rPr>
        <w:t>С извършване на действията по т. 2.2 -2.4 приключва публичната част от заседанието на комисията. Комисията продължава своята работа в закрито заседание.</w:t>
      </w:r>
    </w:p>
    <w:p w:rsidR="00320A76" w:rsidRPr="00320A76" w:rsidRDefault="00320A76" w:rsidP="00320A76">
      <w:pPr>
        <w:spacing w:line="276" w:lineRule="auto"/>
        <w:ind w:firstLine="540"/>
        <w:jc w:val="both"/>
        <w:outlineLvl w:val="2"/>
        <w:rPr>
          <w:b/>
          <w:lang w:eastAsia="bg-BG"/>
        </w:rPr>
      </w:pPr>
      <w:r w:rsidRPr="00320A76">
        <w:rPr>
          <w:b/>
          <w:lang w:eastAsia="bg-BG"/>
        </w:rPr>
        <w:t>3. Действия на комисията след отваряне на офертите</w:t>
      </w:r>
      <w:bookmarkEnd w:id="32"/>
      <w:bookmarkEnd w:id="33"/>
      <w:bookmarkEnd w:id="34"/>
      <w:bookmarkEnd w:id="35"/>
    </w:p>
    <w:p w:rsidR="00320A76" w:rsidRPr="00320A76" w:rsidRDefault="00320A76" w:rsidP="00320A76">
      <w:pPr>
        <w:spacing w:line="276" w:lineRule="auto"/>
        <w:ind w:firstLine="540"/>
        <w:jc w:val="both"/>
        <w:rPr>
          <w:lang w:eastAsia="bg-BG"/>
        </w:rPr>
      </w:pPr>
      <w:r w:rsidRPr="00320A76">
        <w:rPr>
          <w:b/>
          <w:lang w:eastAsia="bg-BG"/>
        </w:rPr>
        <w:t>3.1.</w:t>
      </w:r>
      <w:r w:rsidRPr="00320A76">
        <w:rPr>
          <w:lang w:eastAsia="bg-BG"/>
        </w:rPr>
        <w:t xml:space="preserve"> Комисията разглежда информацията в </w:t>
      </w:r>
      <w:r w:rsidRPr="00320A76">
        <w:rPr>
          <w:b/>
          <w:lang w:eastAsia="bg-BG"/>
        </w:rPr>
        <w:t>ЕЕДОП</w:t>
      </w:r>
      <w:r w:rsidRPr="00320A76">
        <w:rPr>
          <w:lang w:eastAsia="bg-BG"/>
        </w:rPr>
        <w:t xml:space="preserve"> за съответствие с критериите за подбор, поставени от възложителя, и съставя протокол.</w:t>
      </w:r>
    </w:p>
    <w:p w:rsidR="00320A76" w:rsidRPr="00320A76" w:rsidRDefault="00320A76" w:rsidP="00320A76">
      <w:pPr>
        <w:pStyle w:val="BodyText3"/>
        <w:shd w:val="clear" w:color="auto" w:fill="auto"/>
        <w:tabs>
          <w:tab w:val="left" w:pos="1076"/>
        </w:tabs>
        <w:spacing w:after="0" w:line="276" w:lineRule="auto"/>
        <w:ind w:right="23" w:firstLine="567"/>
        <w:jc w:val="both"/>
        <w:rPr>
          <w:sz w:val="24"/>
          <w:szCs w:val="24"/>
        </w:rPr>
      </w:pPr>
      <w:r w:rsidRPr="00320A76">
        <w:rPr>
          <w:b/>
          <w:sz w:val="24"/>
          <w:szCs w:val="24"/>
          <w:lang w:eastAsia="bg-BG"/>
        </w:rPr>
        <w:t>3.2.</w:t>
      </w:r>
      <w:r w:rsidRPr="00320A76">
        <w:rPr>
          <w:sz w:val="24"/>
          <w:szCs w:val="24"/>
          <w:lang w:eastAsia="bg-BG"/>
        </w:rPr>
        <w:t xml:space="preserve"> </w:t>
      </w:r>
      <w:r w:rsidRPr="00320A76">
        <w:rPr>
          <w:sz w:val="24"/>
          <w:szCs w:val="24"/>
        </w:rPr>
        <w:t>Когато установи липса, непълнота или несъответствие на информацията, включително нередовност или фактическа грешка или несъответствие с изискванията към личното състояние или критериите за подбор, комисията ги посочва в протокола по т. 3.1. и изпраща протокола на всички участници в деня на публикуването му в профила на купувача</w:t>
      </w:r>
    </w:p>
    <w:p w:rsidR="00320A76" w:rsidRPr="00320A76" w:rsidRDefault="00320A76" w:rsidP="00320A76">
      <w:pPr>
        <w:pStyle w:val="BodyText3"/>
        <w:shd w:val="clear" w:color="auto" w:fill="auto"/>
        <w:tabs>
          <w:tab w:val="left" w:pos="994"/>
        </w:tabs>
        <w:spacing w:after="0" w:line="276" w:lineRule="auto"/>
        <w:ind w:right="23" w:firstLine="601"/>
        <w:jc w:val="both"/>
        <w:rPr>
          <w:sz w:val="24"/>
          <w:szCs w:val="24"/>
        </w:rPr>
      </w:pPr>
      <w:r w:rsidRPr="00320A76">
        <w:rPr>
          <w:b/>
          <w:sz w:val="24"/>
          <w:szCs w:val="24"/>
          <w:lang w:eastAsia="bg-BG"/>
        </w:rPr>
        <w:t>3.3.</w:t>
      </w:r>
      <w:r w:rsidRPr="00320A76">
        <w:rPr>
          <w:sz w:val="24"/>
          <w:szCs w:val="24"/>
          <w:lang w:eastAsia="bg-BG"/>
        </w:rPr>
        <w:t xml:space="preserve"> </w:t>
      </w:r>
      <w:r w:rsidRPr="00320A76">
        <w:rPr>
          <w:sz w:val="24"/>
          <w:szCs w:val="24"/>
        </w:rPr>
        <w:t xml:space="preserve">В срок до 5 работни дни от получаването на протокола по т. 3.1. участниците, по отношение на които е констатирано несъответствие или липса на информация, могат да представят на комисията нов ЕЕДОП и/или други документи, които съдържат променена и/или допълнена информация. Допълнително предоставената информация може да </w:t>
      </w:r>
      <w:r w:rsidRPr="00320A76">
        <w:rPr>
          <w:sz w:val="24"/>
          <w:szCs w:val="24"/>
        </w:rPr>
        <w:lastRenderedPageBreak/>
        <w:t>обхваща и факти и обстоятелства, които са настъпили след крайния срок за получаване на оферти или заявления за участие.</w:t>
      </w:r>
    </w:p>
    <w:p w:rsidR="00320A76" w:rsidRPr="00320A76" w:rsidRDefault="00320A76" w:rsidP="00320A76">
      <w:pPr>
        <w:pStyle w:val="BodyText3"/>
        <w:shd w:val="clear" w:color="auto" w:fill="auto"/>
        <w:tabs>
          <w:tab w:val="left" w:pos="1162"/>
        </w:tabs>
        <w:spacing w:after="0" w:line="276" w:lineRule="auto"/>
        <w:ind w:right="23" w:firstLine="567"/>
        <w:jc w:val="both"/>
        <w:rPr>
          <w:sz w:val="24"/>
          <w:szCs w:val="24"/>
        </w:rPr>
      </w:pPr>
      <w:r w:rsidRPr="00320A76">
        <w:rPr>
          <w:sz w:val="24"/>
          <w:szCs w:val="24"/>
        </w:rPr>
        <w:t>Възможността се прилага и за подизпълнителите и третите лица, посочени от участника. Участникът може да замени подизпълнител или трето лице, когато е установено, че подизпълнителят или третото лице не отговарят на условията на възложителя, когато това не води до промяна на техническото предложение.</w:t>
      </w:r>
    </w:p>
    <w:p w:rsidR="00320A76" w:rsidRPr="00320A76" w:rsidRDefault="00320A76" w:rsidP="00320A76">
      <w:pPr>
        <w:pStyle w:val="BodyText3"/>
        <w:tabs>
          <w:tab w:val="left" w:pos="567"/>
        </w:tabs>
        <w:spacing w:after="0" w:line="276" w:lineRule="auto"/>
        <w:ind w:right="23" w:firstLine="567"/>
        <w:jc w:val="both"/>
        <w:rPr>
          <w:sz w:val="24"/>
          <w:szCs w:val="24"/>
        </w:rPr>
      </w:pPr>
      <w:r w:rsidRPr="00320A76">
        <w:rPr>
          <w:sz w:val="24"/>
          <w:szCs w:val="24"/>
        </w:rPr>
        <w:t>Когато промените се отнасят до обстоятелства, различни от посочените по чл. 54, ал. 1, т. 1, 2 и 7 от ЗОП, новият ЕЕДОП може да бъде подписан от едно от лицата, които могат самостоятелно да представляват кандидата или участника.</w:t>
      </w:r>
    </w:p>
    <w:p w:rsidR="00320A76" w:rsidRPr="00320A76" w:rsidRDefault="00320A76" w:rsidP="00320A76">
      <w:pPr>
        <w:spacing w:line="276" w:lineRule="auto"/>
        <w:ind w:firstLine="540"/>
        <w:jc w:val="both"/>
        <w:rPr>
          <w:lang w:eastAsia="bg-BG"/>
        </w:rPr>
      </w:pPr>
      <w:r w:rsidRPr="00320A76">
        <w:rPr>
          <w:b/>
          <w:lang w:eastAsia="bg-BG"/>
        </w:rPr>
        <w:t>3.4.</w:t>
      </w:r>
      <w:r w:rsidRPr="00320A76">
        <w:rPr>
          <w:lang w:eastAsia="bg-BG"/>
        </w:rPr>
        <w:t xml:space="preserve"> След изтичането на срока по т. 3.3 комисията пристъпва към разглеждането на допълнително представените документи относно съответствието на участниците с изискванията към личното състояние и критериите за подбор, поставени от възложителя.  </w:t>
      </w:r>
    </w:p>
    <w:p w:rsidR="00320A76" w:rsidRPr="00320A76" w:rsidRDefault="00320A76" w:rsidP="00320A76">
      <w:pPr>
        <w:spacing w:line="276" w:lineRule="auto"/>
        <w:ind w:firstLine="540"/>
        <w:jc w:val="both"/>
        <w:rPr>
          <w:lang w:eastAsia="bg-BG"/>
        </w:rPr>
      </w:pPr>
      <w:r w:rsidRPr="00320A76">
        <w:rPr>
          <w:b/>
          <w:lang w:eastAsia="bg-BG"/>
        </w:rPr>
        <w:t>3.5.</w:t>
      </w:r>
      <w:r w:rsidRPr="00320A76">
        <w:rPr>
          <w:lang w:eastAsia="bg-BG"/>
        </w:rPr>
        <w:t xml:space="preserve"> Комисията при необходимост може по всяко време:</w:t>
      </w:r>
    </w:p>
    <w:p w:rsidR="00320A76" w:rsidRPr="00320A76" w:rsidRDefault="00320A76" w:rsidP="00320A76">
      <w:pPr>
        <w:spacing w:line="276" w:lineRule="auto"/>
        <w:ind w:firstLine="540"/>
        <w:jc w:val="both"/>
        <w:rPr>
          <w:lang w:eastAsia="bg-BG"/>
        </w:rPr>
      </w:pPr>
      <w:r w:rsidRPr="00320A76">
        <w:rPr>
          <w:b/>
          <w:lang w:eastAsia="bg-BG"/>
        </w:rPr>
        <w:t>3.5.1.</w:t>
      </w:r>
      <w:r w:rsidRPr="00320A76">
        <w:rPr>
          <w:lang w:eastAsia="bg-BG"/>
        </w:rPr>
        <w:t xml:space="preserve"> да проверява заявените от участниците данни, включително чрез изискване на информация от други органи и лица;</w:t>
      </w:r>
    </w:p>
    <w:p w:rsidR="00320A76" w:rsidRPr="00320A76" w:rsidRDefault="00320A76" w:rsidP="00320A76">
      <w:pPr>
        <w:spacing w:line="276" w:lineRule="auto"/>
        <w:ind w:firstLine="567"/>
        <w:jc w:val="both"/>
      </w:pPr>
      <w:r w:rsidRPr="00320A76">
        <w:rPr>
          <w:b/>
          <w:lang w:eastAsia="bg-BG"/>
        </w:rPr>
        <w:t>3.5.2.</w:t>
      </w:r>
      <w:r w:rsidRPr="00320A76">
        <w:rPr>
          <w:lang w:eastAsia="bg-BG"/>
        </w:rPr>
        <w:t xml:space="preserve"> </w:t>
      </w:r>
      <w:bookmarkStart w:id="40" w:name="_Toc383185100"/>
      <w:bookmarkStart w:id="41" w:name="_Toc383185646"/>
      <w:bookmarkStart w:id="42" w:name="_Toc383788178"/>
      <w:bookmarkStart w:id="43" w:name="_Toc411333442"/>
      <w:r w:rsidRPr="00320A76">
        <w:t>При извършване на предварителния подбор и на всеки етап от процедурата, комисията може при необходимост да иска разяснения за данни, заявени от кандидатите и участниците, и/или да проверява заявените данни, включително чрез изискване на информация от други органи и лица.</w:t>
      </w:r>
    </w:p>
    <w:p w:rsidR="00320A76" w:rsidRPr="00320A76" w:rsidRDefault="00320A76" w:rsidP="00320A76">
      <w:pPr>
        <w:spacing w:line="276" w:lineRule="auto"/>
        <w:ind w:firstLine="540"/>
        <w:jc w:val="both"/>
        <w:rPr>
          <w:b/>
          <w:lang w:eastAsia="bg-BG"/>
        </w:rPr>
      </w:pPr>
      <w:r w:rsidRPr="00320A76">
        <w:rPr>
          <w:b/>
          <w:lang w:eastAsia="bg-BG"/>
        </w:rPr>
        <w:t>4. Отваряне на ценовите оферти</w:t>
      </w:r>
      <w:bookmarkEnd w:id="40"/>
      <w:bookmarkEnd w:id="41"/>
      <w:bookmarkEnd w:id="42"/>
      <w:bookmarkEnd w:id="43"/>
    </w:p>
    <w:p w:rsidR="00320A76" w:rsidRPr="00320A76" w:rsidRDefault="00320A76" w:rsidP="00320A76">
      <w:pPr>
        <w:spacing w:line="276" w:lineRule="auto"/>
        <w:ind w:firstLine="540"/>
        <w:jc w:val="both"/>
        <w:rPr>
          <w:lang w:eastAsia="bg-BG"/>
        </w:rPr>
      </w:pPr>
      <w:bookmarkStart w:id="44" w:name="_Toc383185101"/>
      <w:bookmarkStart w:id="45" w:name="_Toc383185647"/>
      <w:bookmarkStart w:id="46" w:name="_Toc383788179"/>
      <w:bookmarkStart w:id="47" w:name="_Toc411333443"/>
      <w:r w:rsidRPr="00320A76">
        <w:rPr>
          <w:b/>
          <w:lang w:eastAsia="bg-BG"/>
        </w:rPr>
        <w:t>4.1.</w:t>
      </w:r>
      <w:r w:rsidRPr="00320A76">
        <w:rPr>
          <w:lang w:eastAsia="bg-BG"/>
        </w:rPr>
        <w:t xml:space="preserve"> Ценовото предложение на участник, чиято оферта не отговаря на изискванията на възложителя, не се отваря.</w:t>
      </w:r>
    </w:p>
    <w:p w:rsidR="00320A76" w:rsidRPr="00320A76" w:rsidRDefault="00320A76" w:rsidP="00320A76">
      <w:pPr>
        <w:spacing w:line="276" w:lineRule="auto"/>
        <w:ind w:firstLine="539"/>
        <w:jc w:val="both"/>
        <w:rPr>
          <w:lang w:eastAsia="bg-BG"/>
        </w:rPr>
      </w:pPr>
      <w:r w:rsidRPr="00320A76">
        <w:rPr>
          <w:b/>
          <w:lang w:eastAsia="bg-BG"/>
        </w:rPr>
        <w:t>4.2.</w:t>
      </w:r>
      <w:r w:rsidRPr="00320A76">
        <w:rPr>
          <w:lang w:eastAsia="bg-BG"/>
        </w:rPr>
        <w:t xml:space="preserve"> Когато част от показателите за оценка обхващат параметри от техническото предложение, комисията отваря ценовото предложение, след като е извършила оценяване на офертите по другите показатели.</w:t>
      </w:r>
    </w:p>
    <w:p w:rsidR="00320A76" w:rsidRPr="00320A76" w:rsidRDefault="00320A76" w:rsidP="00320A76">
      <w:pPr>
        <w:spacing w:line="276" w:lineRule="auto"/>
        <w:ind w:firstLine="539"/>
        <w:jc w:val="both"/>
        <w:rPr>
          <w:lang w:eastAsia="bg-BG"/>
        </w:rPr>
      </w:pPr>
      <w:r w:rsidRPr="00320A76">
        <w:rPr>
          <w:lang w:eastAsia="bg-BG"/>
        </w:rPr>
        <w:t xml:space="preserve"> </w:t>
      </w:r>
      <w:r w:rsidRPr="00320A76">
        <w:rPr>
          <w:b/>
          <w:lang w:eastAsia="bg-BG"/>
        </w:rPr>
        <w:t>4.3.</w:t>
      </w:r>
      <w:r w:rsidRPr="00320A76">
        <w:rPr>
          <w:lang w:eastAsia="bg-BG"/>
        </w:rPr>
        <w:t xml:space="preserve"> Не по-късно от два работни дни преди датата на отваряне на ценовите предложения комисията обявява най-малко чрез съобщение в профила на купувача датата, часа и мястото на отварянето. На отварянето могат да присъстват лицата по т. 2.1.  Комисията обявява резултатите от оценяването на офертите по другите показатели, отваря ценовите предложения и ги оповестява.</w:t>
      </w:r>
    </w:p>
    <w:p w:rsidR="00320A76" w:rsidRPr="00320A76" w:rsidRDefault="00320A76" w:rsidP="00320A76">
      <w:pPr>
        <w:spacing w:line="276" w:lineRule="auto"/>
        <w:ind w:firstLine="540"/>
        <w:jc w:val="both"/>
        <w:outlineLvl w:val="2"/>
        <w:rPr>
          <w:b/>
          <w:lang w:eastAsia="bg-BG"/>
        </w:rPr>
      </w:pPr>
      <w:r w:rsidRPr="00320A76">
        <w:rPr>
          <w:b/>
          <w:lang w:eastAsia="bg-BG"/>
        </w:rPr>
        <w:t>5. Отстраняване на участници в процедурата</w:t>
      </w:r>
      <w:bookmarkEnd w:id="44"/>
      <w:bookmarkEnd w:id="45"/>
      <w:bookmarkEnd w:id="46"/>
      <w:bookmarkEnd w:id="47"/>
    </w:p>
    <w:p w:rsidR="00320A76" w:rsidRPr="00320A76" w:rsidRDefault="00320A76" w:rsidP="00320A76">
      <w:pPr>
        <w:spacing w:line="276" w:lineRule="auto"/>
        <w:ind w:firstLine="540"/>
        <w:jc w:val="both"/>
        <w:rPr>
          <w:lang w:eastAsia="bg-BG"/>
        </w:rPr>
      </w:pPr>
      <w:r w:rsidRPr="00320A76">
        <w:rPr>
          <w:lang w:eastAsia="bg-BG"/>
        </w:rPr>
        <w:t>Комисията след прилагане на изискванията на чл. 54, ал. 8 и ал. 9 от ППЗОП предлага за отстраняване от участие в процедурата участник:</w:t>
      </w:r>
    </w:p>
    <w:p w:rsidR="00320A76" w:rsidRPr="00320A76" w:rsidRDefault="00320A76" w:rsidP="00320A76">
      <w:pPr>
        <w:spacing w:line="276" w:lineRule="auto"/>
        <w:ind w:firstLine="540"/>
        <w:jc w:val="both"/>
        <w:rPr>
          <w:lang w:eastAsia="bg-BG"/>
        </w:rPr>
      </w:pPr>
      <w:r w:rsidRPr="00320A76">
        <w:rPr>
          <w:lang w:eastAsia="bg-BG"/>
        </w:rPr>
        <w:t>а) който, не е отговаря на поставените критерии за подбор или не изпълни друго условие, посочено в обявлението за обществена поръчка;</w:t>
      </w:r>
    </w:p>
    <w:p w:rsidR="00320A76" w:rsidRPr="00320A76" w:rsidRDefault="00320A76" w:rsidP="00320A76">
      <w:pPr>
        <w:spacing w:line="276" w:lineRule="auto"/>
        <w:ind w:firstLine="540"/>
        <w:jc w:val="both"/>
        <w:rPr>
          <w:lang w:eastAsia="bg-BG"/>
        </w:rPr>
      </w:pPr>
      <w:r w:rsidRPr="00320A76">
        <w:rPr>
          <w:lang w:eastAsia="bg-BG"/>
        </w:rPr>
        <w:t>б) за когото са налице обстоятелства по чл. 54, ал. 1 от ЗОП и посочените в обявлението обстоятелства по чл. 55, ал. 1 от ЗОП;</w:t>
      </w:r>
    </w:p>
    <w:p w:rsidR="00320A76" w:rsidRPr="00320A76" w:rsidRDefault="00320A76" w:rsidP="00320A76">
      <w:pPr>
        <w:spacing w:line="276" w:lineRule="auto"/>
        <w:ind w:firstLine="540"/>
        <w:jc w:val="both"/>
        <w:rPr>
          <w:lang w:eastAsia="bg-BG"/>
        </w:rPr>
      </w:pPr>
      <w:r w:rsidRPr="00320A76">
        <w:rPr>
          <w:lang w:eastAsia="bg-BG"/>
        </w:rPr>
        <w:t>в) който е представил оферта, която не отговаря на предварително обявените условия на възложителя;</w:t>
      </w:r>
    </w:p>
    <w:p w:rsidR="00320A76" w:rsidRPr="00320A76" w:rsidRDefault="00320A76" w:rsidP="00320A76">
      <w:pPr>
        <w:spacing w:line="276" w:lineRule="auto"/>
        <w:ind w:firstLine="540"/>
        <w:jc w:val="both"/>
        <w:rPr>
          <w:lang w:eastAsia="bg-BG"/>
        </w:rPr>
      </w:pPr>
      <w:r w:rsidRPr="00320A76">
        <w:rPr>
          <w:lang w:eastAsia="bg-BG"/>
        </w:rPr>
        <w:t xml:space="preserve">г) който е представил оферта, която не отговаря на  </w:t>
      </w:r>
      <w:r w:rsidRPr="00320A76">
        <w:t>правила и изисквания, свързани с опазване на околната среда, социалното и трудовото право, приложими колективни споразумения и/или разпоредби на международното екологично, социално и трудово право, които са изброени в приложение № 10 от ЗОП</w:t>
      </w:r>
      <w:r w:rsidRPr="00320A76">
        <w:rPr>
          <w:lang w:eastAsia="bg-BG"/>
        </w:rPr>
        <w:t>;</w:t>
      </w:r>
    </w:p>
    <w:p w:rsidR="00320A76" w:rsidRPr="00320A76" w:rsidRDefault="00320A76" w:rsidP="00320A76">
      <w:pPr>
        <w:spacing w:line="276" w:lineRule="auto"/>
        <w:ind w:firstLine="540"/>
        <w:jc w:val="both"/>
        <w:rPr>
          <w:lang w:eastAsia="bg-BG"/>
        </w:rPr>
      </w:pPr>
      <w:r w:rsidRPr="00320A76">
        <w:rPr>
          <w:lang w:eastAsia="bg-BG"/>
        </w:rPr>
        <w:t>д) който не е представил в срок обосновката по чл. 72, ал. 1 от ЗОП или чиято оферта не е приета съгласно чл. 72, ал. 3 – 5 от ЗОП.</w:t>
      </w:r>
    </w:p>
    <w:p w:rsidR="00320A76" w:rsidRPr="00320A76" w:rsidRDefault="00320A76" w:rsidP="00320A76">
      <w:pPr>
        <w:spacing w:line="276" w:lineRule="auto"/>
        <w:ind w:firstLine="540"/>
        <w:jc w:val="both"/>
        <w:rPr>
          <w:lang w:eastAsia="bg-BG"/>
        </w:rPr>
      </w:pPr>
      <w:r w:rsidRPr="00320A76">
        <w:rPr>
          <w:lang w:eastAsia="bg-BG"/>
        </w:rPr>
        <w:t>е) участници, които са свързани лица.</w:t>
      </w:r>
    </w:p>
    <w:p w:rsidR="00320A76" w:rsidRPr="00320A76" w:rsidRDefault="00320A76" w:rsidP="00320A76">
      <w:pPr>
        <w:spacing w:line="276" w:lineRule="auto"/>
        <w:ind w:firstLine="540"/>
        <w:jc w:val="both"/>
        <w:outlineLvl w:val="2"/>
        <w:rPr>
          <w:b/>
          <w:lang w:eastAsia="bg-BG"/>
        </w:rPr>
      </w:pPr>
      <w:bookmarkStart w:id="48" w:name="_Toc383185102"/>
      <w:bookmarkStart w:id="49" w:name="_Toc383185648"/>
      <w:bookmarkStart w:id="50" w:name="_Toc383788180"/>
      <w:bookmarkStart w:id="51" w:name="_Toc411333444"/>
      <w:r w:rsidRPr="00320A76">
        <w:rPr>
          <w:b/>
          <w:lang w:eastAsia="bg-BG"/>
        </w:rPr>
        <w:t>6. Искане на обосновка по чл. 72, ал. 1 от ЗОП</w:t>
      </w:r>
      <w:bookmarkEnd w:id="48"/>
      <w:bookmarkEnd w:id="49"/>
      <w:bookmarkEnd w:id="50"/>
      <w:bookmarkEnd w:id="51"/>
    </w:p>
    <w:p w:rsidR="00320A76" w:rsidRPr="00320A76" w:rsidRDefault="00320A76" w:rsidP="00320A76">
      <w:pPr>
        <w:spacing w:line="276" w:lineRule="auto"/>
        <w:ind w:firstLine="567"/>
        <w:jc w:val="both"/>
      </w:pPr>
      <w:r w:rsidRPr="00320A76">
        <w:rPr>
          <w:b/>
          <w:lang w:eastAsia="bg-BG"/>
        </w:rPr>
        <w:lastRenderedPageBreak/>
        <w:t>6.1.</w:t>
      </w:r>
      <w:r w:rsidRPr="00320A76">
        <w:rPr>
          <w:lang w:eastAsia="bg-BG"/>
        </w:rPr>
        <w:t xml:space="preserve"> </w:t>
      </w:r>
      <w:r w:rsidRPr="00320A76">
        <w:t xml:space="preserve">Когато предложение в офертата на участник, свързано с цена или разходи, което подлежи на оценяване, е с повече от 20 на сто </w:t>
      </w:r>
      <w:r w:rsidRPr="00320A76">
        <w:br/>
        <w:t>по - благоприятно от средната стойност на предложенията на останалите участници по същия показател за оценка, възложителят изисква подробна писмена обосновка за начина на неговото образуване, която се представя в 5-дневен срок от получаване на искането.</w:t>
      </w:r>
    </w:p>
    <w:p w:rsidR="00320A76" w:rsidRPr="00320A76" w:rsidRDefault="00320A76" w:rsidP="00320A76">
      <w:pPr>
        <w:spacing w:line="276" w:lineRule="auto"/>
        <w:ind w:firstLine="567"/>
        <w:jc w:val="both"/>
      </w:pPr>
      <w:r w:rsidRPr="00320A76">
        <w:rPr>
          <w:b/>
          <w:lang w:eastAsia="bg-BG"/>
        </w:rPr>
        <w:t>6.2.</w:t>
      </w:r>
      <w:r w:rsidRPr="00320A76">
        <w:rPr>
          <w:lang w:eastAsia="bg-BG"/>
        </w:rPr>
        <w:t xml:space="preserve"> </w:t>
      </w:r>
      <w:r w:rsidRPr="00320A76">
        <w:t>Обосновката по т. 6.1 може да се отнася до:</w:t>
      </w:r>
    </w:p>
    <w:p w:rsidR="00320A76" w:rsidRPr="00320A76" w:rsidRDefault="00320A76" w:rsidP="00320A76">
      <w:pPr>
        <w:spacing w:line="276" w:lineRule="auto"/>
        <w:ind w:firstLine="567"/>
        <w:jc w:val="both"/>
      </w:pPr>
      <w:r w:rsidRPr="00320A76">
        <w:t>1. икономическите особености на производствения процес, на предоставяните услуги или на строителния метод;</w:t>
      </w:r>
    </w:p>
    <w:p w:rsidR="00320A76" w:rsidRPr="00320A76" w:rsidRDefault="00320A76" w:rsidP="00320A76">
      <w:pPr>
        <w:tabs>
          <w:tab w:val="left" w:pos="709"/>
        </w:tabs>
        <w:spacing w:line="276" w:lineRule="auto"/>
        <w:ind w:firstLine="567"/>
        <w:jc w:val="both"/>
      </w:pPr>
      <w:r w:rsidRPr="00320A76">
        <w:t>2. избраните технически решения или наличието на изключително благоприятни условия за участника за предоставянето на продуктите или услугите или за изпълнението на строителството;</w:t>
      </w:r>
    </w:p>
    <w:p w:rsidR="00320A76" w:rsidRPr="00320A76" w:rsidRDefault="00320A76" w:rsidP="00320A76">
      <w:pPr>
        <w:tabs>
          <w:tab w:val="left" w:pos="270"/>
          <w:tab w:val="left" w:pos="851"/>
        </w:tabs>
        <w:spacing w:line="276" w:lineRule="auto"/>
        <w:ind w:firstLine="567"/>
        <w:jc w:val="both"/>
      </w:pPr>
      <w:r w:rsidRPr="00320A76">
        <w:t>3. оригиналност на предложеното от участника решение по отношение на строителството, доставките или услугите;</w:t>
      </w:r>
    </w:p>
    <w:p w:rsidR="00320A76" w:rsidRPr="00320A76" w:rsidRDefault="00320A76" w:rsidP="00320A76">
      <w:pPr>
        <w:spacing w:line="276" w:lineRule="auto"/>
        <w:ind w:firstLine="567"/>
        <w:jc w:val="both"/>
      </w:pPr>
      <w:r w:rsidRPr="00320A76">
        <w:t>4. спазването на задълженията по чл. 115 от ЗОП;</w:t>
      </w:r>
    </w:p>
    <w:p w:rsidR="00320A76" w:rsidRPr="00320A76" w:rsidRDefault="00320A76" w:rsidP="00320A76">
      <w:pPr>
        <w:spacing w:line="276" w:lineRule="auto"/>
        <w:ind w:firstLine="567"/>
        <w:jc w:val="both"/>
      </w:pPr>
      <w:r w:rsidRPr="00320A76">
        <w:t>5. възможността участникът да получи държавна помощ.</w:t>
      </w:r>
    </w:p>
    <w:p w:rsidR="00320A76" w:rsidRPr="00320A76" w:rsidRDefault="00320A76" w:rsidP="00320A76">
      <w:pPr>
        <w:spacing w:line="276" w:lineRule="auto"/>
        <w:ind w:firstLine="567"/>
        <w:jc w:val="both"/>
      </w:pPr>
      <w:r w:rsidRPr="00320A76">
        <w:rPr>
          <w:b/>
          <w:lang w:eastAsia="bg-BG"/>
        </w:rPr>
        <w:t>6.3.</w:t>
      </w:r>
      <w:r w:rsidRPr="00320A76">
        <w:rPr>
          <w:lang w:eastAsia="bg-BG"/>
        </w:rPr>
        <w:t xml:space="preserve"> </w:t>
      </w:r>
      <w:r w:rsidRPr="00320A76">
        <w:t>Получената обосновка се оценява по отношение на нейната пълнота и обективност относно обстоятелствата по т. 6.2, на които се позовава участникът. При необходимост от участника може да бъде изискана уточняваща информация. Обосновката може да не бъде приета и участникът да бъде отстранен само когато представените доказателства не са достатъчни, за да обосноват предложената цена или разходи.</w:t>
      </w:r>
    </w:p>
    <w:p w:rsidR="00320A76" w:rsidRPr="00320A76" w:rsidRDefault="00320A76" w:rsidP="00320A76">
      <w:pPr>
        <w:spacing w:line="276" w:lineRule="auto"/>
        <w:ind w:firstLine="567"/>
        <w:jc w:val="both"/>
      </w:pPr>
      <w:r w:rsidRPr="00320A76">
        <w:rPr>
          <w:b/>
        </w:rPr>
        <w:t xml:space="preserve">6.4. </w:t>
      </w:r>
      <w:r w:rsidRPr="00320A76">
        <w:t xml:space="preserve">Не се приема оферта, когато се установи, че предложените в нея цена или разходи са с повече от 20 на сто по-благоприятни от средните стойности на съответните предложения в останалите оферти, защото не са спазени норми и правила, </w:t>
      </w:r>
      <w:r w:rsidRPr="00320A76">
        <w:rPr>
          <w:color w:val="000000"/>
        </w:rPr>
        <w:t>свързани с опазване на околната среда, социалното и трудовото право, приложими колективни споразумения и/или разпоредби на международното екологично, социално и трудово право, които са изброени в приложение № 10 от ЗОП.</w:t>
      </w:r>
    </w:p>
    <w:p w:rsidR="00320A76" w:rsidRPr="00320A76" w:rsidRDefault="00320A76" w:rsidP="00320A76">
      <w:pPr>
        <w:spacing w:line="276" w:lineRule="auto"/>
        <w:ind w:firstLine="567"/>
        <w:jc w:val="both"/>
      </w:pPr>
      <w:r w:rsidRPr="00320A76">
        <w:rPr>
          <w:b/>
          <w:lang w:eastAsia="bg-BG"/>
        </w:rPr>
        <w:t>6.5.</w:t>
      </w:r>
      <w:r w:rsidRPr="00320A76">
        <w:rPr>
          <w:lang w:eastAsia="bg-BG"/>
        </w:rPr>
        <w:t xml:space="preserve"> </w:t>
      </w:r>
      <w:r w:rsidRPr="00320A76">
        <w:t>Не се приема оферта, когато се установи, че предложените в нея цена или разходи са с повече от 20 на сто по-благоприятни от средната стойност на съответните предложения в останалите оферти поради получена държавна помощ, когато участникът не може да докаже в предвидения срок, че помощта е съвместима с вътрешния пазар по смисъла на чл. 107 от ДФЕС.</w:t>
      </w:r>
    </w:p>
    <w:p w:rsidR="00320A76" w:rsidRPr="00320A76" w:rsidRDefault="00320A76" w:rsidP="00320A76">
      <w:pPr>
        <w:spacing w:line="276" w:lineRule="auto"/>
        <w:ind w:firstLine="540"/>
        <w:jc w:val="both"/>
        <w:outlineLvl w:val="2"/>
        <w:rPr>
          <w:b/>
          <w:lang w:eastAsia="bg-BG"/>
        </w:rPr>
      </w:pPr>
      <w:bookmarkStart w:id="52" w:name="_Toc383185103"/>
      <w:bookmarkStart w:id="53" w:name="_Toc383185649"/>
      <w:bookmarkStart w:id="54" w:name="_Toc383788181"/>
      <w:bookmarkStart w:id="55" w:name="_Toc411333445"/>
      <w:r w:rsidRPr="00320A76">
        <w:rPr>
          <w:b/>
          <w:lang w:eastAsia="bg-BG"/>
        </w:rPr>
        <w:t>7. Оценка на офертите и класиране на участниците</w:t>
      </w:r>
      <w:bookmarkEnd w:id="52"/>
      <w:bookmarkEnd w:id="53"/>
      <w:bookmarkEnd w:id="54"/>
      <w:bookmarkEnd w:id="55"/>
    </w:p>
    <w:p w:rsidR="00320A76" w:rsidRPr="00320A76" w:rsidRDefault="00320A76" w:rsidP="00320A76">
      <w:pPr>
        <w:spacing w:line="276" w:lineRule="auto"/>
        <w:ind w:firstLine="540"/>
        <w:jc w:val="both"/>
        <w:rPr>
          <w:lang w:eastAsia="bg-BG"/>
        </w:rPr>
      </w:pPr>
      <w:r w:rsidRPr="00320A76">
        <w:rPr>
          <w:b/>
          <w:lang w:eastAsia="bg-BG"/>
        </w:rPr>
        <w:t>7.1.</w:t>
      </w:r>
      <w:r w:rsidRPr="00320A76">
        <w:rPr>
          <w:lang w:eastAsia="bg-BG"/>
        </w:rPr>
        <w:t xml:space="preserve"> Комисията разглежда допуснатите оферти и ги оценява в съответствие с предварително обявените условия.</w:t>
      </w:r>
    </w:p>
    <w:p w:rsidR="00320A76" w:rsidRPr="00320A76" w:rsidRDefault="00320A76" w:rsidP="00320A76">
      <w:pPr>
        <w:spacing w:line="276" w:lineRule="auto"/>
        <w:ind w:firstLine="540"/>
        <w:jc w:val="both"/>
        <w:rPr>
          <w:lang w:eastAsia="bg-BG"/>
        </w:rPr>
      </w:pPr>
      <w:r w:rsidRPr="00320A76">
        <w:rPr>
          <w:b/>
          <w:lang w:eastAsia="bg-BG"/>
        </w:rPr>
        <w:t>7.2.</w:t>
      </w:r>
      <w:r w:rsidRPr="00320A76">
        <w:rPr>
          <w:lang w:eastAsia="bg-BG"/>
        </w:rPr>
        <w:t xml:space="preserve"> Комисията класира участниците по степента на съответствие на офертите с предварително обявените от възложителя условия.</w:t>
      </w:r>
    </w:p>
    <w:p w:rsidR="00320A76" w:rsidRPr="00320A76" w:rsidRDefault="00320A76" w:rsidP="00320A76">
      <w:pPr>
        <w:spacing w:line="276" w:lineRule="auto"/>
        <w:ind w:firstLine="540"/>
        <w:jc w:val="both"/>
      </w:pPr>
      <w:r w:rsidRPr="00320A76">
        <w:rPr>
          <w:b/>
          <w:lang w:eastAsia="bg-BG"/>
        </w:rPr>
        <w:t xml:space="preserve">7.3. </w:t>
      </w:r>
      <w:r w:rsidRPr="00320A76">
        <w:t>В случай че комплексните оценки на две или повече оферти са равни, с предимство се класира офертата, в която се съдържат по-изгодни предложения, преценени в следния ред:</w:t>
      </w:r>
    </w:p>
    <w:p w:rsidR="00320A76" w:rsidRPr="00320A76" w:rsidRDefault="00320A76" w:rsidP="00320A76">
      <w:pPr>
        <w:spacing w:line="276" w:lineRule="auto"/>
        <w:ind w:firstLine="540"/>
        <w:jc w:val="both"/>
      </w:pPr>
      <w:r w:rsidRPr="00320A76">
        <w:t>1. по-ниска предложена цена;</w:t>
      </w:r>
    </w:p>
    <w:p w:rsidR="00320A76" w:rsidRPr="00320A76" w:rsidRDefault="00320A76" w:rsidP="00320A76">
      <w:pPr>
        <w:spacing w:line="276" w:lineRule="auto"/>
        <w:ind w:firstLine="540"/>
        <w:jc w:val="both"/>
        <w:rPr>
          <w:b/>
          <w:lang w:eastAsia="bg-BG"/>
        </w:rPr>
      </w:pPr>
      <w:r w:rsidRPr="00320A76">
        <w:t>2. по изгодно предложение по показатели извън предложената цена, сравнени в низходящ ред съобразно тяхната тежест.</w:t>
      </w:r>
    </w:p>
    <w:p w:rsidR="00320A76" w:rsidRPr="00320A76" w:rsidRDefault="00320A76" w:rsidP="00320A76">
      <w:pPr>
        <w:spacing w:line="276" w:lineRule="auto"/>
        <w:ind w:firstLine="540"/>
        <w:jc w:val="both"/>
        <w:rPr>
          <w:lang w:eastAsia="bg-BG"/>
        </w:rPr>
      </w:pPr>
      <w:r w:rsidRPr="00320A76">
        <w:rPr>
          <w:b/>
          <w:lang w:eastAsia="bg-BG"/>
        </w:rPr>
        <w:t>7.4.</w:t>
      </w:r>
      <w:r w:rsidRPr="00320A76">
        <w:rPr>
          <w:lang w:eastAsia="bg-BG"/>
        </w:rPr>
        <w:t xml:space="preserve"> Комисията провежда публично жребий за определяне на изпълнител между класираните на първо място оферти,</w:t>
      </w:r>
      <w:r w:rsidRPr="00320A76">
        <w:t xml:space="preserve"> </w:t>
      </w:r>
      <w:r w:rsidRPr="00320A76">
        <w:rPr>
          <w:lang w:eastAsia="bg-BG"/>
        </w:rPr>
        <w:t xml:space="preserve">на основание чл. 58, ал. 3 от ППЗОП. </w:t>
      </w:r>
    </w:p>
    <w:p w:rsidR="00CA1796" w:rsidRPr="002F0D49" w:rsidRDefault="00CA1796" w:rsidP="00CA1796">
      <w:pPr>
        <w:pStyle w:val="a6"/>
        <w:spacing w:line="276" w:lineRule="auto"/>
        <w:ind w:firstLine="567"/>
      </w:pPr>
    </w:p>
    <w:p w:rsidR="00CA1796" w:rsidRPr="008B53DF" w:rsidRDefault="00CA1796" w:rsidP="00CA1796">
      <w:pPr>
        <w:pStyle w:val="25"/>
        <w:pBdr>
          <w:top w:val="single" w:sz="4" w:space="1" w:color="auto"/>
          <w:left w:val="single" w:sz="4" w:space="0" w:color="auto"/>
          <w:bottom w:val="single" w:sz="4" w:space="1" w:color="auto"/>
          <w:right w:val="single" w:sz="4" w:space="0" w:color="auto"/>
        </w:pBdr>
        <w:spacing w:line="276" w:lineRule="auto"/>
        <w:ind w:firstLine="540"/>
        <w:jc w:val="center"/>
        <w:rPr>
          <w:b/>
          <w:sz w:val="24"/>
          <w:szCs w:val="24"/>
        </w:rPr>
      </w:pPr>
      <w:r w:rsidRPr="008B53DF">
        <w:rPr>
          <w:b/>
          <w:sz w:val="24"/>
          <w:szCs w:val="24"/>
        </w:rPr>
        <w:t>VІ</w:t>
      </w:r>
      <w:r w:rsidRPr="008B53DF">
        <w:rPr>
          <w:b/>
          <w:sz w:val="24"/>
          <w:szCs w:val="24"/>
          <w:lang w:val="en-US"/>
        </w:rPr>
        <w:t>I</w:t>
      </w:r>
      <w:r w:rsidRPr="008B53DF">
        <w:rPr>
          <w:b/>
          <w:sz w:val="24"/>
          <w:szCs w:val="24"/>
        </w:rPr>
        <w:t xml:space="preserve">. ОБЯВЯВАНЕ НА РЕШЕНИЕТО ЗА ИЗБОР НА ИЗПЪЛНИТЕЛ </w:t>
      </w:r>
    </w:p>
    <w:p w:rsidR="00CA1796" w:rsidRPr="002F0D49" w:rsidRDefault="00CA1796" w:rsidP="00CA1796">
      <w:pPr>
        <w:spacing w:line="276" w:lineRule="auto"/>
        <w:ind w:firstLine="540"/>
        <w:jc w:val="both"/>
        <w:outlineLvl w:val="2"/>
        <w:rPr>
          <w:b/>
          <w:lang w:eastAsia="bg-BG"/>
        </w:rPr>
      </w:pPr>
      <w:bookmarkStart w:id="56" w:name="_Toc383185107"/>
      <w:bookmarkStart w:id="57" w:name="_Toc383185652"/>
      <w:bookmarkStart w:id="58" w:name="_Toc383788184"/>
      <w:bookmarkStart w:id="59" w:name="_Toc411333448"/>
    </w:p>
    <w:p w:rsidR="00CA1796" w:rsidRPr="002F0D49" w:rsidRDefault="00CA1796" w:rsidP="00CA1796">
      <w:pPr>
        <w:spacing w:line="276" w:lineRule="auto"/>
        <w:ind w:firstLine="540"/>
        <w:jc w:val="both"/>
        <w:outlineLvl w:val="2"/>
        <w:rPr>
          <w:b/>
          <w:lang w:eastAsia="bg-BG"/>
        </w:rPr>
      </w:pPr>
      <w:r w:rsidRPr="002F0D49">
        <w:rPr>
          <w:b/>
          <w:lang w:eastAsia="bg-BG"/>
        </w:rPr>
        <w:t>1. Определяне на изпълнител на обществената поръчка</w:t>
      </w:r>
      <w:bookmarkEnd w:id="56"/>
      <w:bookmarkEnd w:id="57"/>
      <w:bookmarkEnd w:id="58"/>
      <w:bookmarkEnd w:id="59"/>
    </w:p>
    <w:p w:rsidR="00CA1796" w:rsidRPr="002F0D49" w:rsidRDefault="00CA1796" w:rsidP="00CA1796">
      <w:pPr>
        <w:spacing w:line="276" w:lineRule="auto"/>
        <w:ind w:firstLine="567"/>
        <w:jc w:val="both"/>
      </w:pPr>
      <w:r w:rsidRPr="002F0D49">
        <w:rPr>
          <w:b/>
          <w:lang w:eastAsia="bg-BG"/>
        </w:rPr>
        <w:t>1.1.</w:t>
      </w:r>
      <w:r w:rsidRPr="002F0D49">
        <w:rPr>
          <w:lang w:eastAsia="bg-BG"/>
        </w:rPr>
        <w:t xml:space="preserve"> </w:t>
      </w:r>
      <w:r w:rsidRPr="002F0D49">
        <w:t>В 10-дневен срок от утвърждаване на доклада възложителят издава решение за определяне на изпълнител или за прекратяване на процедурата.</w:t>
      </w:r>
    </w:p>
    <w:p w:rsidR="00CA1796" w:rsidRPr="002F0D49" w:rsidRDefault="00CA1796" w:rsidP="00CA1796">
      <w:pPr>
        <w:widowControl w:val="0"/>
        <w:suppressAutoHyphens/>
        <w:spacing w:line="276" w:lineRule="auto"/>
        <w:ind w:firstLine="567"/>
        <w:jc w:val="both"/>
      </w:pPr>
      <w:r w:rsidRPr="002F0D49">
        <w:rPr>
          <w:b/>
          <w:lang w:eastAsia="bg-BG"/>
        </w:rPr>
        <w:t>1.2.</w:t>
      </w:r>
      <w:r w:rsidRPr="002F0D49">
        <w:rPr>
          <w:lang w:eastAsia="bg-BG"/>
        </w:rPr>
        <w:t xml:space="preserve"> </w:t>
      </w:r>
      <w:r w:rsidRPr="002F0D49">
        <w:t>Възложителят определя за изпълнител на поръчката участник, за когото са изпълнени следните условия:</w:t>
      </w:r>
    </w:p>
    <w:p w:rsidR="00CA1796" w:rsidRPr="002F0D49" w:rsidRDefault="00CA1796" w:rsidP="00CA1796">
      <w:pPr>
        <w:widowControl w:val="0"/>
        <w:tabs>
          <w:tab w:val="left" w:pos="0"/>
        </w:tabs>
        <w:suppressAutoHyphens/>
        <w:spacing w:line="276" w:lineRule="auto"/>
        <w:ind w:firstLine="1134"/>
        <w:jc w:val="both"/>
      </w:pPr>
      <w:r w:rsidRPr="002F0D49">
        <w:t>1. не са налице основанията за отстраняване от процедурата,</w:t>
      </w:r>
      <w:r w:rsidRPr="002F0D49">
        <w:rPr>
          <w:i/>
        </w:rPr>
        <w:t xml:space="preserve"> </w:t>
      </w:r>
      <w:r w:rsidRPr="002F0D49">
        <w:t>освен в случаите по чл. 54, ал. 3, и отговаря на критериите за подбор, а когато е приложимо - и на недискриминационните правила и критерии за намаляване броя на кандидатите;</w:t>
      </w:r>
    </w:p>
    <w:p w:rsidR="00CA1796" w:rsidRPr="002F0D49" w:rsidRDefault="00CA1796" w:rsidP="00CA1796">
      <w:pPr>
        <w:widowControl w:val="0"/>
        <w:suppressAutoHyphens/>
        <w:spacing w:line="276" w:lineRule="auto"/>
        <w:ind w:firstLine="1134"/>
        <w:jc w:val="both"/>
      </w:pPr>
      <w:r w:rsidRPr="002F0D49">
        <w:t>2. офертата на участника е получила най-висока оценка при прилагане на предварително обявените от възложителя условия и избрания критерий за възлагане.</w:t>
      </w:r>
    </w:p>
    <w:p w:rsidR="00CA1796" w:rsidRPr="002F0D49" w:rsidRDefault="00CA1796" w:rsidP="00CA1796">
      <w:pPr>
        <w:spacing w:line="276" w:lineRule="auto"/>
        <w:ind w:firstLine="540"/>
        <w:jc w:val="both"/>
        <w:outlineLvl w:val="2"/>
        <w:rPr>
          <w:b/>
          <w:lang w:eastAsia="bg-BG"/>
        </w:rPr>
      </w:pPr>
      <w:bookmarkStart w:id="60" w:name="_Toc383185108"/>
      <w:bookmarkStart w:id="61" w:name="_Toc383185653"/>
      <w:bookmarkStart w:id="62" w:name="_Toc383788185"/>
      <w:bookmarkStart w:id="63" w:name="_Toc411333449"/>
      <w:r w:rsidRPr="002F0D49">
        <w:rPr>
          <w:b/>
          <w:lang w:eastAsia="bg-BG"/>
        </w:rPr>
        <w:t>2. Прекратяване на процедурата</w:t>
      </w:r>
      <w:bookmarkEnd w:id="60"/>
      <w:bookmarkEnd w:id="61"/>
      <w:bookmarkEnd w:id="62"/>
      <w:bookmarkEnd w:id="63"/>
    </w:p>
    <w:p w:rsidR="00CA1796" w:rsidRPr="002F0D49" w:rsidRDefault="00CA1796" w:rsidP="00CA1796">
      <w:pPr>
        <w:spacing w:line="276" w:lineRule="auto"/>
        <w:ind w:firstLine="540"/>
        <w:jc w:val="both"/>
        <w:rPr>
          <w:lang w:eastAsia="bg-BG"/>
        </w:rPr>
      </w:pPr>
      <w:r w:rsidRPr="002F0D49">
        <w:rPr>
          <w:lang w:eastAsia="bg-BG"/>
        </w:rPr>
        <w:t>Възложителят прекратява процедурата за възлагане на обществената поръчка с мотивирано решение в случаите, определени в чл. 110, ал. 1 от ЗОП.</w:t>
      </w:r>
    </w:p>
    <w:p w:rsidR="00CA1796" w:rsidRPr="002F0D49" w:rsidRDefault="00CA1796" w:rsidP="00CA1796">
      <w:pPr>
        <w:spacing w:line="276" w:lineRule="auto"/>
        <w:ind w:firstLine="540"/>
        <w:jc w:val="both"/>
        <w:rPr>
          <w:lang w:eastAsia="bg-BG"/>
        </w:rPr>
      </w:pPr>
    </w:p>
    <w:p w:rsidR="00CA1796" w:rsidRPr="008B53DF" w:rsidRDefault="00CA1796" w:rsidP="00CA1796">
      <w:pPr>
        <w:pStyle w:val="25"/>
        <w:pBdr>
          <w:top w:val="single" w:sz="4" w:space="1" w:color="auto"/>
          <w:left w:val="single" w:sz="4" w:space="0" w:color="auto"/>
          <w:bottom w:val="single" w:sz="4" w:space="1" w:color="auto"/>
          <w:right w:val="single" w:sz="4" w:space="0" w:color="auto"/>
        </w:pBdr>
        <w:spacing w:line="276" w:lineRule="auto"/>
        <w:ind w:firstLine="540"/>
        <w:jc w:val="center"/>
        <w:rPr>
          <w:b/>
          <w:sz w:val="24"/>
          <w:szCs w:val="24"/>
        </w:rPr>
      </w:pPr>
      <w:r w:rsidRPr="008B53DF">
        <w:rPr>
          <w:b/>
          <w:sz w:val="24"/>
          <w:szCs w:val="24"/>
        </w:rPr>
        <w:t>VІІ</w:t>
      </w:r>
      <w:r w:rsidRPr="008B53DF">
        <w:rPr>
          <w:b/>
          <w:sz w:val="24"/>
          <w:szCs w:val="24"/>
          <w:lang w:val="en-US"/>
        </w:rPr>
        <w:t>I</w:t>
      </w:r>
      <w:r w:rsidRPr="008B53DF">
        <w:rPr>
          <w:b/>
          <w:sz w:val="24"/>
          <w:szCs w:val="24"/>
        </w:rPr>
        <w:t>. СКЛЮЧВАНЕ НА ДОГОВОР</w:t>
      </w:r>
    </w:p>
    <w:p w:rsidR="00CA1796" w:rsidRPr="002F0D49" w:rsidRDefault="00CA1796" w:rsidP="00CA1796">
      <w:pPr>
        <w:spacing w:line="276" w:lineRule="auto"/>
        <w:ind w:firstLine="540"/>
        <w:jc w:val="both"/>
        <w:outlineLvl w:val="2"/>
        <w:rPr>
          <w:b/>
          <w:lang w:eastAsia="bg-BG"/>
        </w:rPr>
      </w:pPr>
      <w:bookmarkStart w:id="64" w:name="_Toc383185111"/>
      <w:bookmarkStart w:id="65" w:name="_Toc383185655"/>
      <w:bookmarkStart w:id="66" w:name="_Toc383788187"/>
      <w:bookmarkStart w:id="67" w:name="_Toc411333451"/>
      <w:r w:rsidRPr="002F0D49">
        <w:rPr>
          <w:b/>
          <w:lang w:eastAsia="bg-BG"/>
        </w:rPr>
        <w:t xml:space="preserve">1. Сключване на </w:t>
      </w:r>
      <w:bookmarkEnd w:id="64"/>
      <w:bookmarkEnd w:id="65"/>
      <w:bookmarkEnd w:id="66"/>
      <w:r w:rsidRPr="002F0D49">
        <w:rPr>
          <w:b/>
          <w:lang w:eastAsia="bg-BG"/>
        </w:rPr>
        <w:t>договор</w:t>
      </w:r>
      <w:bookmarkEnd w:id="67"/>
    </w:p>
    <w:p w:rsidR="00CA1796" w:rsidRPr="002F0D49" w:rsidRDefault="00CA1796" w:rsidP="00CA1796">
      <w:pPr>
        <w:spacing w:line="276" w:lineRule="auto"/>
        <w:ind w:firstLine="540"/>
        <w:jc w:val="both"/>
        <w:rPr>
          <w:lang w:eastAsia="bg-BG"/>
        </w:rPr>
      </w:pPr>
      <w:r w:rsidRPr="002F0D49">
        <w:rPr>
          <w:b/>
          <w:lang w:eastAsia="bg-BG"/>
        </w:rPr>
        <w:t xml:space="preserve">1.1. </w:t>
      </w:r>
      <w:r w:rsidRPr="002F0D49">
        <w:rPr>
          <w:lang w:eastAsia="bg-BG"/>
        </w:rPr>
        <w:t>Възложителят сключва договор с участника, класиран на първо място и определен за изпълнител.</w:t>
      </w:r>
    </w:p>
    <w:p w:rsidR="00CA1796" w:rsidRPr="002F0D49" w:rsidRDefault="00CA1796" w:rsidP="00CA1796">
      <w:pPr>
        <w:spacing w:line="276" w:lineRule="auto"/>
        <w:ind w:firstLine="540"/>
        <w:jc w:val="both"/>
        <w:rPr>
          <w:lang w:eastAsia="bg-BG"/>
        </w:rPr>
      </w:pPr>
      <w:r w:rsidRPr="002F0D49">
        <w:rPr>
          <w:b/>
          <w:lang w:eastAsia="bg-BG"/>
        </w:rPr>
        <w:t>1.2.</w:t>
      </w:r>
      <w:r w:rsidRPr="002F0D49">
        <w:rPr>
          <w:lang w:eastAsia="bg-BG"/>
        </w:rPr>
        <w:t xml:space="preserve"> При отказ на участника, класиран на първо място, да сключи договор, възложителят може да прекрати процедурата или да определи за изпълнител втория класиран участник и да сключи договор с него.</w:t>
      </w:r>
    </w:p>
    <w:p w:rsidR="00CA1796" w:rsidRPr="002F0D49" w:rsidRDefault="00CA1796" w:rsidP="00CA1796">
      <w:pPr>
        <w:spacing w:line="276" w:lineRule="auto"/>
        <w:ind w:firstLine="540"/>
        <w:jc w:val="both"/>
        <w:rPr>
          <w:lang w:eastAsia="bg-BG"/>
        </w:rPr>
      </w:pPr>
      <w:r w:rsidRPr="002F0D49">
        <w:rPr>
          <w:b/>
          <w:lang w:eastAsia="bg-BG"/>
        </w:rPr>
        <w:t>1.3.</w:t>
      </w:r>
      <w:r w:rsidRPr="002F0D49">
        <w:rPr>
          <w:lang w:eastAsia="bg-BG"/>
        </w:rPr>
        <w:t xml:space="preserve"> Договорът се сключва в съответствие с проекта на договор, представен в документацията и включва всички предложения от офертата на участника, въз основа на които е определен за изпълнител. Когато за изпълнител е определено обединение, участниците в обединението носят солидарна отговорност за изпълнение на договора за обществената поръчка.</w:t>
      </w:r>
    </w:p>
    <w:p w:rsidR="00CA1796" w:rsidRPr="002F0D49" w:rsidRDefault="00CA1796" w:rsidP="00CA1796">
      <w:pPr>
        <w:pStyle w:val="5"/>
        <w:spacing w:before="0" w:after="0" w:line="276" w:lineRule="auto"/>
        <w:ind w:firstLine="567"/>
        <w:jc w:val="both"/>
        <w:rPr>
          <w:b w:val="0"/>
          <w:i w:val="0"/>
          <w:sz w:val="24"/>
          <w:szCs w:val="24"/>
        </w:rPr>
      </w:pPr>
      <w:r w:rsidRPr="002F0D49">
        <w:rPr>
          <w:i w:val="0"/>
          <w:sz w:val="24"/>
          <w:szCs w:val="24"/>
          <w:lang w:eastAsia="bg-BG"/>
        </w:rPr>
        <w:t>1.4.</w:t>
      </w:r>
      <w:r w:rsidRPr="002F0D49">
        <w:rPr>
          <w:b w:val="0"/>
          <w:i w:val="0"/>
          <w:sz w:val="24"/>
          <w:szCs w:val="24"/>
          <w:lang w:eastAsia="bg-BG"/>
        </w:rPr>
        <w:t xml:space="preserve"> </w:t>
      </w:r>
      <w:r w:rsidRPr="002F0D49">
        <w:rPr>
          <w:b w:val="0"/>
          <w:i w:val="0"/>
          <w:sz w:val="24"/>
          <w:szCs w:val="24"/>
        </w:rPr>
        <w:t xml:space="preserve">В случай че </w:t>
      </w:r>
      <w:proofErr w:type="spellStart"/>
      <w:r w:rsidRPr="002F0D49">
        <w:rPr>
          <w:b w:val="0"/>
          <w:i w:val="0"/>
          <w:sz w:val="24"/>
          <w:szCs w:val="24"/>
        </w:rPr>
        <w:t>определеният</w:t>
      </w:r>
      <w:proofErr w:type="spellEnd"/>
      <w:r w:rsidRPr="002F0D49">
        <w:rPr>
          <w:b w:val="0"/>
          <w:i w:val="0"/>
          <w:sz w:val="24"/>
          <w:szCs w:val="24"/>
        </w:rPr>
        <w:t xml:space="preserve"> </w:t>
      </w:r>
      <w:proofErr w:type="spellStart"/>
      <w:r w:rsidRPr="002F0D49">
        <w:rPr>
          <w:b w:val="0"/>
          <w:i w:val="0"/>
          <w:sz w:val="24"/>
          <w:szCs w:val="24"/>
        </w:rPr>
        <w:t>изпълнител</w:t>
      </w:r>
      <w:proofErr w:type="spellEnd"/>
      <w:r w:rsidRPr="002F0D49">
        <w:rPr>
          <w:b w:val="0"/>
          <w:i w:val="0"/>
          <w:sz w:val="24"/>
          <w:szCs w:val="24"/>
        </w:rPr>
        <w:t xml:space="preserve"> е </w:t>
      </w:r>
      <w:proofErr w:type="spellStart"/>
      <w:r w:rsidRPr="002F0D49">
        <w:rPr>
          <w:b w:val="0"/>
          <w:i w:val="0"/>
          <w:sz w:val="24"/>
          <w:szCs w:val="24"/>
        </w:rPr>
        <w:t>неперсонифицирано</w:t>
      </w:r>
      <w:proofErr w:type="spellEnd"/>
      <w:r w:rsidRPr="002F0D49">
        <w:rPr>
          <w:b w:val="0"/>
          <w:i w:val="0"/>
          <w:sz w:val="24"/>
          <w:szCs w:val="24"/>
        </w:rPr>
        <w:t xml:space="preserve"> </w:t>
      </w:r>
      <w:proofErr w:type="spellStart"/>
      <w:r w:rsidRPr="002F0D49">
        <w:rPr>
          <w:b w:val="0"/>
          <w:i w:val="0"/>
          <w:sz w:val="24"/>
          <w:szCs w:val="24"/>
        </w:rPr>
        <w:t>обединение</w:t>
      </w:r>
      <w:proofErr w:type="spellEnd"/>
      <w:r w:rsidRPr="002F0D49">
        <w:rPr>
          <w:b w:val="0"/>
          <w:i w:val="0"/>
          <w:sz w:val="24"/>
          <w:szCs w:val="24"/>
        </w:rPr>
        <w:t xml:space="preserve"> на физически и/или юридически лица, </w:t>
      </w:r>
      <w:proofErr w:type="spellStart"/>
      <w:r w:rsidRPr="002F0D49">
        <w:rPr>
          <w:b w:val="0"/>
          <w:i w:val="0"/>
          <w:sz w:val="24"/>
          <w:szCs w:val="24"/>
        </w:rPr>
        <w:t>договорът</w:t>
      </w:r>
      <w:proofErr w:type="spellEnd"/>
      <w:r w:rsidRPr="002F0D49">
        <w:rPr>
          <w:b w:val="0"/>
          <w:i w:val="0"/>
          <w:sz w:val="24"/>
          <w:szCs w:val="24"/>
        </w:rPr>
        <w:t xml:space="preserve"> за </w:t>
      </w:r>
      <w:proofErr w:type="spellStart"/>
      <w:r w:rsidRPr="002F0D49">
        <w:rPr>
          <w:b w:val="0"/>
          <w:i w:val="0"/>
          <w:sz w:val="24"/>
          <w:szCs w:val="24"/>
        </w:rPr>
        <w:t>обществена</w:t>
      </w:r>
      <w:proofErr w:type="spellEnd"/>
      <w:r w:rsidRPr="002F0D49">
        <w:rPr>
          <w:b w:val="0"/>
          <w:i w:val="0"/>
          <w:sz w:val="24"/>
          <w:szCs w:val="24"/>
        </w:rPr>
        <w:t xml:space="preserve"> </w:t>
      </w:r>
      <w:proofErr w:type="spellStart"/>
      <w:r w:rsidRPr="002F0D49">
        <w:rPr>
          <w:b w:val="0"/>
          <w:i w:val="0"/>
          <w:sz w:val="24"/>
          <w:szCs w:val="24"/>
        </w:rPr>
        <w:t>поръчка</w:t>
      </w:r>
      <w:proofErr w:type="spellEnd"/>
      <w:r w:rsidRPr="002F0D49">
        <w:rPr>
          <w:b w:val="0"/>
          <w:i w:val="0"/>
          <w:sz w:val="24"/>
          <w:szCs w:val="24"/>
        </w:rPr>
        <w:t xml:space="preserve"> се </w:t>
      </w:r>
      <w:proofErr w:type="spellStart"/>
      <w:r w:rsidRPr="002F0D49">
        <w:rPr>
          <w:b w:val="0"/>
          <w:i w:val="0"/>
          <w:sz w:val="24"/>
          <w:szCs w:val="24"/>
        </w:rPr>
        <w:t>сключва</w:t>
      </w:r>
      <w:proofErr w:type="spellEnd"/>
      <w:r w:rsidRPr="002F0D49">
        <w:rPr>
          <w:b w:val="0"/>
          <w:i w:val="0"/>
          <w:sz w:val="24"/>
          <w:szCs w:val="24"/>
        </w:rPr>
        <w:t xml:space="preserve">, след </w:t>
      </w:r>
      <w:proofErr w:type="spellStart"/>
      <w:r w:rsidRPr="002F0D49">
        <w:rPr>
          <w:b w:val="0"/>
          <w:i w:val="0"/>
          <w:sz w:val="24"/>
          <w:szCs w:val="24"/>
        </w:rPr>
        <w:t>като</w:t>
      </w:r>
      <w:proofErr w:type="spellEnd"/>
      <w:r w:rsidRPr="002F0D49">
        <w:rPr>
          <w:b w:val="0"/>
          <w:i w:val="0"/>
          <w:sz w:val="24"/>
          <w:szCs w:val="24"/>
        </w:rPr>
        <w:t xml:space="preserve"> </w:t>
      </w:r>
      <w:proofErr w:type="spellStart"/>
      <w:r w:rsidRPr="002F0D49">
        <w:rPr>
          <w:b w:val="0"/>
          <w:i w:val="0"/>
          <w:sz w:val="24"/>
          <w:szCs w:val="24"/>
        </w:rPr>
        <w:t>изпълнителят</w:t>
      </w:r>
      <w:proofErr w:type="spellEnd"/>
      <w:r w:rsidRPr="002F0D49">
        <w:rPr>
          <w:b w:val="0"/>
          <w:i w:val="0"/>
          <w:sz w:val="24"/>
          <w:szCs w:val="24"/>
        </w:rPr>
        <w:t xml:space="preserve"> </w:t>
      </w:r>
      <w:proofErr w:type="spellStart"/>
      <w:r w:rsidRPr="002F0D49">
        <w:rPr>
          <w:b w:val="0"/>
          <w:i w:val="0"/>
          <w:sz w:val="24"/>
          <w:szCs w:val="24"/>
        </w:rPr>
        <w:t>представи</w:t>
      </w:r>
      <w:proofErr w:type="spellEnd"/>
      <w:r w:rsidRPr="002F0D49">
        <w:rPr>
          <w:b w:val="0"/>
          <w:i w:val="0"/>
          <w:sz w:val="24"/>
          <w:szCs w:val="24"/>
        </w:rPr>
        <w:t xml:space="preserve"> пред </w:t>
      </w:r>
      <w:proofErr w:type="spellStart"/>
      <w:r w:rsidRPr="002F0D49">
        <w:rPr>
          <w:b w:val="0"/>
          <w:i w:val="0"/>
          <w:sz w:val="24"/>
          <w:szCs w:val="24"/>
        </w:rPr>
        <w:t>Възложителя</w:t>
      </w:r>
      <w:proofErr w:type="spellEnd"/>
      <w:r w:rsidRPr="002F0D49">
        <w:rPr>
          <w:b w:val="0"/>
          <w:i w:val="0"/>
          <w:sz w:val="24"/>
          <w:szCs w:val="24"/>
        </w:rPr>
        <w:t xml:space="preserve"> заверено </w:t>
      </w:r>
      <w:proofErr w:type="spellStart"/>
      <w:r w:rsidRPr="002F0D49">
        <w:rPr>
          <w:b w:val="0"/>
          <w:i w:val="0"/>
          <w:sz w:val="24"/>
          <w:szCs w:val="24"/>
        </w:rPr>
        <w:t>копие</w:t>
      </w:r>
      <w:proofErr w:type="spellEnd"/>
      <w:r w:rsidRPr="002F0D49">
        <w:rPr>
          <w:b w:val="0"/>
          <w:i w:val="0"/>
          <w:sz w:val="24"/>
          <w:szCs w:val="24"/>
        </w:rPr>
        <w:t xml:space="preserve"> </w:t>
      </w:r>
      <w:proofErr w:type="gramStart"/>
      <w:r w:rsidRPr="002F0D49">
        <w:rPr>
          <w:b w:val="0"/>
          <w:i w:val="0"/>
          <w:sz w:val="24"/>
          <w:szCs w:val="24"/>
        </w:rPr>
        <w:t>от удостоверение</w:t>
      </w:r>
      <w:proofErr w:type="gramEnd"/>
      <w:r w:rsidRPr="002F0D49">
        <w:rPr>
          <w:b w:val="0"/>
          <w:i w:val="0"/>
          <w:sz w:val="24"/>
          <w:szCs w:val="24"/>
        </w:rPr>
        <w:t xml:space="preserve"> за </w:t>
      </w:r>
      <w:proofErr w:type="spellStart"/>
      <w:r w:rsidRPr="002F0D49">
        <w:rPr>
          <w:b w:val="0"/>
          <w:i w:val="0"/>
          <w:sz w:val="24"/>
          <w:szCs w:val="24"/>
        </w:rPr>
        <w:t>данъчна</w:t>
      </w:r>
      <w:proofErr w:type="spellEnd"/>
      <w:r w:rsidRPr="002F0D49">
        <w:rPr>
          <w:b w:val="0"/>
          <w:i w:val="0"/>
          <w:sz w:val="24"/>
          <w:szCs w:val="24"/>
        </w:rPr>
        <w:t xml:space="preserve"> регистрация и регистрация по БУЛСТАТ или </w:t>
      </w:r>
      <w:proofErr w:type="spellStart"/>
      <w:r w:rsidRPr="002F0D49">
        <w:rPr>
          <w:b w:val="0"/>
          <w:i w:val="0"/>
          <w:sz w:val="24"/>
          <w:szCs w:val="24"/>
        </w:rPr>
        <w:t>еквивалентни</w:t>
      </w:r>
      <w:proofErr w:type="spellEnd"/>
      <w:r w:rsidRPr="002F0D49">
        <w:rPr>
          <w:b w:val="0"/>
          <w:i w:val="0"/>
          <w:sz w:val="24"/>
          <w:szCs w:val="24"/>
        </w:rPr>
        <w:t xml:space="preserve"> </w:t>
      </w:r>
      <w:proofErr w:type="spellStart"/>
      <w:r w:rsidRPr="002F0D49">
        <w:rPr>
          <w:b w:val="0"/>
          <w:i w:val="0"/>
          <w:sz w:val="24"/>
          <w:szCs w:val="24"/>
        </w:rPr>
        <w:t>документи</w:t>
      </w:r>
      <w:proofErr w:type="spellEnd"/>
      <w:r w:rsidRPr="002F0D49">
        <w:rPr>
          <w:b w:val="0"/>
          <w:i w:val="0"/>
          <w:sz w:val="24"/>
          <w:szCs w:val="24"/>
        </w:rPr>
        <w:t xml:space="preserve"> </w:t>
      </w:r>
      <w:proofErr w:type="spellStart"/>
      <w:r w:rsidRPr="002F0D49">
        <w:rPr>
          <w:b w:val="0"/>
          <w:i w:val="0"/>
          <w:sz w:val="24"/>
          <w:szCs w:val="24"/>
        </w:rPr>
        <w:t>съгласно</w:t>
      </w:r>
      <w:proofErr w:type="spellEnd"/>
      <w:r w:rsidRPr="002F0D49">
        <w:rPr>
          <w:b w:val="0"/>
          <w:i w:val="0"/>
          <w:sz w:val="24"/>
          <w:szCs w:val="24"/>
        </w:rPr>
        <w:t xml:space="preserve"> </w:t>
      </w:r>
      <w:proofErr w:type="spellStart"/>
      <w:r w:rsidRPr="002F0D49">
        <w:rPr>
          <w:b w:val="0"/>
          <w:i w:val="0"/>
          <w:sz w:val="24"/>
          <w:szCs w:val="24"/>
        </w:rPr>
        <w:t>законодателството</w:t>
      </w:r>
      <w:proofErr w:type="spellEnd"/>
      <w:r w:rsidRPr="002F0D49">
        <w:rPr>
          <w:b w:val="0"/>
          <w:i w:val="0"/>
          <w:sz w:val="24"/>
          <w:szCs w:val="24"/>
        </w:rPr>
        <w:t xml:space="preserve"> на </w:t>
      </w:r>
      <w:proofErr w:type="spellStart"/>
      <w:r w:rsidRPr="002F0D49">
        <w:rPr>
          <w:b w:val="0"/>
          <w:i w:val="0"/>
          <w:sz w:val="24"/>
          <w:szCs w:val="24"/>
        </w:rPr>
        <w:t>държавата</w:t>
      </w:r>
      <w:proofErr w:type="spellEnd"/>
      <w:r w:rsidRPr="002F0D49">
        <w:rPr>
          <w:b w:val="0"/>
          <w:i w:val="0"/>
          <w:sz w:val="24"/>
          <w:szCs w:val="24"/>
        </w:rPr>
        <w:t xml:space="preserve">, в </w:t>
      </w:r>
      <w:proofErr w:type="spellStart"/>
      <w:r w:rsidRPr="002F0D49">
        <w:rPr>
          <w:b w:val="0"/>
          <w:i w:val="0"/>
          <w:sz w:val="24"/>
          <w:szCs w:val="24"/>
        </w:rPr>
        <w:t>която</w:t>
      </w:r>
      <w:proofErr w:type="spellEnd"/>
      <w:r w:rsidRPr="002F0D49">
        <w:rPr>
          <w:b w:val="0"/>
          <w:i w:val="0"/>
          <w:sz w:val="24"/>
          <w:szCs w:val="24"/>
        </w:rPr>
        <w:t xml:space="preserve"> </w:t>
      </w:r>
      <w:proofErr w:type="spellStart"/>
      <w:r w:rsidRPr="002F0D49">
        <w:rPr>
          <w:b w:val="0"/>
          <w:i w:val="0"/>
          <w:sz w:val="24"/>
          <w:szCs w:val="24"/>
        </w:rPr>
        <w:t>обединението</w:t>
      </w:r>
      <w:proofErr w:type="spellEnd"/>
      <w:r w:rsidRPr="002F0D49">
        <w:rPr>
          <w:b w:val="0"/>
          <w:i w:val="0"/>
          <w:sz w:val="24"/>
          <w:szCs w:val="24"/>
        </w:rPr>
        <w:t xml:space="preserve"> е </w:t>
      </w:r>
      <w:proofErr w:type="spellStart"/>
      <w:r w:rsidRPr="002F0D49">
        <w:rPr>
          <w:b w:val="0"/>
          <w:i w:val="0"/>
          <w:sz w:val="24"/>
          <w:szCs w:val="24"/>
        </w:rPr>
        <w:t>установено</w:t>
      </w:r>
      <w:proofErr w:type="spellEnd"/>
      <w:r w:rsidRPr="002F0D49">
        <w:rPr>
          <w:b w:val="0"/>
          <w:i w:val="0"/>
          <w:sz w:val="24"/>
          <w:szCs w:val="24"/>
        </w:rPr>
        <w:t>.</w:t>
      </w:r>
    </w:p>
    <w:p w:rsidR="00CA1796" w:rsidRPr="002F0D49" w:rsidRDefault="00CA1796" w:rsidP="00CA1796">
      <w:pPr>
        <w:spacing w:line="276" w:lineRule="auto"/>
        <w:ind w:firstLine="540"/>
        <w:jc w:val="both"/>
        <w:rPr>
          <w:lang w:eastAsia="bg-BG"/>
        </w:rPr>
      </w:pPr>
      <w:r w:rsidRPr="002F0D49">
        <w:rPr>
          <w:b/>
          <w:lang w:eastAsia="bg-BG"/>
        </w:rPr>
        <w:t>1.5.</w:t>
      </w:r>
      <w:r w:rsidRPr="002F0D49">
        <w:rPr>
          <w:lang w:eastAsia="bg-BG"/>
        </w:rPr>
        <w:t xml:space="preserve"> Възложителят няма право да сключва договор преди изтичане на 14 дни от уведомяването на заинтересованите участници за решението за определяне на изпълнител.</w:t>
      </w:r>
    </w:p>
    <w:p w:rsidR="00CA1796" w:rsidRPr="002F0D49" w:rsidRDefault="00CA1796" w:rsidP="00CA1796">
      <w:pPr>
        <w:spacing w:line="276" w:lineRule="auto"/>
        <w:ind w:firstLine="540"/>
        <w:jc w:val="both"/>
        <w:rPr>
          <w:lang w:eastAsia="bg-BG"/>
        </w:rPr>
      </w:pPr>
      <w:r w:rsidRPr="002F0D49">
        <w:rPr>
          <w:b/>
          <w:lang w:eastAsia="bg-BG"/>
        </w:rPr>
        <w:t>1.6.</w:t>
      </w:r>
      <w:r w:rsidRPr="002F0D49">
        <w:rPr>
          <w:lang w:eastAsia="bg-BG"/>
        </w:rPr>
        <w:t xml:space="preserve"> Възложителят няма право да сключва договор с избрания изпълнител преди влизане в сила на всички решения по процедурата.</w:t>
      </w:r>
    </w:p>
    <w:p w:rsidR="00CA1796" w:rsidRPr="002F0D49" w:rsidRDefault="00CA1796" w:rsidP="00CA1796">
      <w:pPr>
        <w:spacing w:line="276" w:lineRule="auto"/>
        <w:ind w:firstLine="540"/>
        <w:jc w:val="both"/>
        <w:rPr>
          <w:lang w:eastAsia="bg-BG"/>
        </w:rPr>
      </w:pPr>
      <w:r w:rsidRPr="002F0D49">
        <w:rPr>
          <w:b/>
          <w:lang w:eastAsia="bg-BG"/>
        </w:rPr>
        <w:t>1.7.</w:t>
      </w:r>
      <w:r w:rsidRPr="002F0D49">
        <w:rPr>
          <w:lang w:eastAsia="bg-BG"/>
        </w:rPr>
        <w:t xml:space="preserve"> Лицето, определено за изпълнител трябва да отговаря на изискванията и ограниченията по документацията и към момента на сключване на договора за възлагане на обществената поръчка.</w:t>
      </w:r>
    </w:p>
    <w:p w:rsidR="00CA1796" w:rsidRPr="008F59BA" w:rsidRDefault="00CA1796" w:rsidP="00CA1796">
      <w:pPr>
        <w:spacing w:line="276" w:lineRule="auto"/>
        <w:ind w:firstLine="540"/>
        <w:jc w:val="both"/>
        <w:outlineLvl w:val="2"/>
        <w:rPr>
          <w:b/>
          <w:lang w:eastAsia="bg-BG"/>
        </w:rPr>
      </w:pPr>
      <w:bookmarkStart w:id="68" w:name="_Toc383185112"/>
      <w:bookmarkStart w:id="69" w:name="_Toc383185656"/>
      <w:bookmarkStart w:id="70" w:name="_Toc383788188"/>
      <w:bookmarkStart w:id="71" w:name="_Toc411333452"/>
      <w:r w:rsidRPr="008F59BA">
        <w:rPr>
          <w:b/>
          <w:lang w:eastAsia="bg-BG"/>
        </w:rPr>
        <w:t xml:space="preserve">2. Документи, които избраният изпълнител представя при сключване на </w:t>
      </w:r>
      <w:bookmarkEnd w:id="68"/>
      <w:bookmarkEnd w:id="69"/>
      <w:bookmarkEnd w:id="70"/>
      <w:r w:rsidRPr="008F59BA">
        <w:rPr>
          <w:b/>
          <w:lang w:eastAsia="bg-BG"/>
        </w:rPr>
        <w:t>договора</w:t>
      </w:r>
      <w:bookmarkEnd w:id="71"/>
    </w:p>
    <w:p w:rsidR="00CA1796" w:rsidRPr="008F59BA" w:rsidRDefault="00CA1796" w:rsidP="00CA1796">
      <w:pPr>
        <w:spacing w:line="276" w:lineRule="auto"/>
        <w:ind w:firstLine="540"/>
        <w:jc w:val="both"/>
        <w:rPr>
          <w:lang w:eastAsia="bg-BG"/>
        </w:rPr>
      </w:pPr>
      <w:r w:rsidRPr="008F59BA">
        <w:rPr>
          <w:b/>
          <w:lang w:eastAsia="bg-BG"/>
        </w:rPr>
        <w:t>2.1.</w:t>
      </w:r>
      <w:r w:rsidRPr="008F59BA">
        <w:rPr>
          <w:lang w:eastAsia="bg-BG"/>
        </w:rPr>
        <w:t xml:space="preserve"> Преди сключването на договора, участникът, определен за изпълнител, представя следните документи:</w:t>
      </w:r>
    </w:p>
    <w:p w:rsidR="00CA1796" w:rsidRPr="008F59BA" w:rsidRDefault="00CA1796" w:rsidP="00CA1796">
      <w:pPr>
        <w:spacing w:line="276" w:lineRule="auto"/>
        <w:ind w:firstLine="540"/>
        <w:jc w:val="both"/>
        <w:rPr>
          <w:lang w:eastAsia="bg-BG"/>
        </w:rPr>
      </w:pPr>
      <w:r w:rsidRPr="008F59BA">
        <w:rPr>
          <w:lang w:eastAsia="bg-BG"/>
        </w:rPr>
        <w:t>а) документ за регистрация в съответствие с изискването по чл. 10, ал. 2 от ЗОП;</w:t>
      </w:r>
    </w:p>
    <w:p w:rsidR="00CA1796" w:rsidRPr="008F59BA" w:rsidRDefault="00CA1796" w:rsidP="00CA1796">
      <w:pPr>
        <w:spacing w:line="276" w:lineRule="auto"/>
        <w:ind w:firstLine="567"/>
        <w:jc w:val="both"/>
        <w:rPr>
          <w:lang w:eastAsia="bg-BG"/>
        </w:rPr>
      </w:pPr>
      <w:r w:rsidRPr="008F59BA">
        <w:rPr>
          <w:lang w:eastAsia="bg-BG"/>
        </w:rPr>
        <w:t>б) документи за доказване на липсата на основания за отстраняване съгласно изискванията на чл. 58, ал. 1 от ЗОП:</w:t>
      </w:r>
    </w:p>
    <w:p w:rsidR="00CA1796" w:rsidRPr="008F59BA" w:rsidRDefault="00CA1796" w:rsidP="00CA1796">
      <w:pPr>
        <w:spacing w:line="276" w:lineRule="auto"/>
        <w:ind w:firstLine="567"/>
        <w:jc w:val="both"/>
        <w:rPr>
          <w:i/>
          <w:lang w:eastAsia="bg-BG"/>
        </w:rPr>
      </w:pPr>
      <w:r w:rsidRPr="008F59BA">
        <w:rPr>
          <w:i/>
          <w:lang w:eastAsia="bg-BG"/>
        </w:rPr>
        <w:lastRenderedPageBreak/>
        <w:t>1. За обстоятелствата по чл.54, ал. 1, т. 1 от ЗОП – свидетелство за съдимост;</w:t>
      </w:r>
    </w:p>
    <w:p w:rsidR="00CA1796" w:rsidRPr="008F59BA" w:rsidRDefault="00CA1796" w:rsidP="00CA1796">
      <w:pPr>
        <w:spacing w:line="276" w:lineRule="auto"/>
        <w:ind w:firstLine="567"/>
        <w:jc w:val="both"/>
        <w:rPr>
          <w:i/>
          <w:lang w:eastAsia="bg-BG"/>
        </w:rPr>
      </w:pPr>
      <w:r w:rsidRPr="008F59BA">
        <w:rPr>
          <w:i/>
          <w:lang w:eastAsia="bg-BG"/>
        </w:rPr>
        <w:t>2. За обстоятелствата по чл. 54, ал. 1, т. 3 от ЗОП – удостоверение от органите по приходите и удостоверение от общината по седалището на възложителя и на участника;</w:t>
      </w:r>
    </w:p>
    <w:p w:rsidR="00CA1796" w:rsidRPr="008F59BA" w:rsidRDefault="00CA1796" w:rsidP="00CA1796">
      <w:pPr>
        <w:spacing w:line="276" w:lineRule="auto"/>
        <w:ind w:firstLine="567"/>
        <w:jc w:val="both"/>
        <w:rPr>
          <w:i/>
          <w:lang w:eastAsia="bg-BG"/>
        </w:rPr>
      </w:pPr>
      <w:r w:rsidRPr="008F59BA">
        <w:rPr>
          <w:i/>
          <w:lang w:eastAsia="bg-BG"/>
        </w:rPr>
        <w:t xml:space="preserve">3. За обстоятелствата по чл. 54, ал. 1, т. 6 и по чл. 56, ал. 1, т. 4 от ЗОП – удостоверение от органите на </w:t>
      </w:r>
      <w:proofErr w:type="spellStart"/>
      <w:r w:rsidRPr="008F59BA">
        <w:rPr>
          <w:i/>
          <w:lang w:eastAsia="bg-BG"/>
        </w:rPr>
        <w:t>ИА”Главна</w:t>
      </w:r>
      <w:proofErr w:type="spellEnd"/>
      <w:r w:rsidRPr="008F59BA">
        <w:rPr>
          <w:i/>
          <w:lang w:eastAsia="bg-BG"/>
        </w:rPr>
        <w:t xml:space="preserve"> инспекция по труда” и Декларация за липса на обстоятелствата по чл. 54, ал. 1, т. 6 от ЗОП;</w:t>
      </w:r>
    </w:p>
    <w:p w:rsidR="00CA1796" w:rsidRPr="008F59BA" w:rsidRDefault="00CA1796" w:rsidP="00CA1796">
      <w:pPr>
        <w:spacing w:line="276" w:lineRule="auto"/>
        <w:ind w:firstLine="567"/>
        <w:jc w:val="both"/>
        <w:rPr>
          <w:i/>
          <w:lang w:eastAsia="bg-BG"/>
        </w:rPr>
      </w:pPr>
      <w:r w:rsidRPr="008F59BA">
        <w:rPr>
          <w:i/>
          <w:lang w:eastAsia="bg-BG"/>
        </w:rPr>
        <w:t>Забележка: Удостоверението по чл. 56, ал. 1, т. 4 от ЗОП се издава в 15-дневен срок от получаване на искането от участника избран за изпълнител.</w:t>
      </w:r>
    </w:p>
    <w:p w:rsidR="00CA1796" w:rsidRPr="008F59BA" w:rsidRDefault="00CA1796" w:rsidP="00CA1796">
      <w:pPr>
        <w:spacing w:line="276" w:lineRule="auto"/>
        <w:ind w:firstLine="567"/>
        <w:jc w:val="both"/>
        <w:rPr>
          <w:i/>
          <w:lang w:eastAsia="bg-BG"/>
        </w:rPr>
      </w:pPr>
      <w:r w:rsidRPr="008F59BA">
        <w:rPr>
          <w:i/>
        </w:rPr>
        <w:t>4. За обстоятелството по чл. 55, ал. 1, т.1 от ЗОП – удостоверение издадено от Агенцията по вписванията.</w:t>
      </w:r>
    </w:p>
    <w:p w:rsidR="00CA1796" w:rsidRPr="002F0D49" w:rsidRDefault="00CA1796" w:rsidP="00CA1796">
      <w:pPr>
        <w:spacing w:line="276" w:lineRule="auto"/>
        <w:ind w:firstLine="540"/>
        <w:jc w:val="both"/>
      </w:pPr>
      <w:r w:rsidRPr="002F0D49">
        <w:rPr>
          <w:lang w:eastAsia="bg-BG"/>
        </w:rPr>
        <w:t>в)</w:t>
      </w:r>
      <w:r w:rsidRPr="002F0D49">
        <w:t xml:space="preserve"> актуални документи удостоверяващи съответствието с поставените критерии за подбор.</w:t>
      </w:r>
    </w:p>
    <w:p w:rsidR="00CA1796" w:rsidRPr="002F0D49" w:rsidRDefault="00CA1796" w:rsidP="00CA1796">
      <w:pPr>
        <w:shd w:val="clear" w:color="auto" w:fill="FFFFFF"/>
        <w:spacing w:line="276" w:lineRule="auto"/>
        <w:ind w:firstLine="720"/>
        <w:jc w:val="both"/>
        <w:rPr>
          <w:b/>
          <w:lang w:eastAsia="bg-BG"/>
        </w:rPr>
      </w:pPr>
      <w:r w:rsidRPr="002F0D49">
        <w:rPr>
          <w:b/>
          <w:lang w:eastAsia="bg-BG"/>
        </w:rPr>
        <w:t>Важно: Документите се представят и за подизпълнителите и третите лица, ако има такива.</w:t>
      </w:r>
    </w:p>
    <w:p w:rsidR="00CA1796" w:rsidRDefault="00CA1796" w:rsidP="00CA1796">
      <w:pPr>
        <w:spacing w:line="276" w:lineRule="auto"/>
        <w:ind w:firstLine="540"/>
        <w:jc w:val="both"/>
        <w:rPr>
          <w:lang w:eastAsia="bg-BG"/>
        </w:rPr>
      </w:pPr>
      <w:r w:rsidRPr="002F0D49">
        <w:rPr>
          <w:lang w:eastAsia="bg-BG"/>
        </w:rPr>
        <w:t>г) гаранция за изпълнение на договора.</w:t>
      </w:r>
      <w:r w:rsidR="00DD4CF0">
        <w:rPr>
          <w:lang w:eastAsia="bg-BG"/>
        </w:rPr>
        <w:t xml:space="preserve"> </w:t>
      </w:r>
    </w:p>
    <w:p w:rsidR="008B53DF" w:rsidRPr="00925BA6" w:rsidRDefault="00CA1796" w:rsidP="008B53DF">
      <w:pPr>
        <w:spacing w:line="276" w:lineRule="auto"/>
        <w:ind w:firstLine="540"/>
        <w:jc w:val="both"/>
        <w:rPr>
          <w:lang w:eastAsia="bg-BG"/>
        </w:rPr>
      </w:pPr>
      <w:r>
        <w:rPr>
          <w:lang w:eastAsia="bg-BG"/>
        </w:rPr>
        <w:t xml:space="preserve">д) </w:t>
      </w:r>
      <w:r w:rsidR="008B53DF" w:rsidRPr="00925BA6">
        <w:rPr>
          <w:lang w:eastAsia="bg-BG"/>
        </w:rPr>
        <w:t>декларация по чл.42, ал.2 , т.2, чл.59, ал.1, т.3 и чл.66, ал.2  от Закона за мерките срещу изпирането на пари.</w:t>
      </w:r>
    </w:p>
    <w:p w:rsidR="00CA1796" w:rsidRPr="002F0D49" w:rsidRDefault="00CA1796" w:rsidP="008B53DF">
      <w:pPr>
        <w:spacing w:line="276" w:lineRule="auto"/>
        <w:ind w:firstLine="540"/>
        <w:jc w:val="both"/>
      </w:pPr>
      <w:r w:rsidRPr="002F0D49">
        <w:rPr>
          <w:b/>
          <w:lang w:eastAsia="bg-BG"/>
        </w:rPr>
        <w:t>2.2.</w:t>
      </w:r>
      <w:r w:rsidRPr="002F0D49">
        <w:rPr>
          <w:lang w:eastAsia="bg-BG"/>
        </w:rPr>
        <w:t xml:space="preserve"> Когато обстоятелствата в документите по т. 2.1, б. „б” са достъпни чрез </w:t>
      </w:r>
      <w:r w:rsidRPr="002F0D49">
        <w:t>публичен безплатен регистър или информацията или достъпът до нея се предоставя от компетентния орган на възложителя по служебен път, възложителят няма право да ги изисква.</w:t>
      </w:r>
    </w:p>
    <w:p w:rsidR="00CA1796" w:rsidRPr="002F0D49" w:rsidRDefault="00CA1796" w:rsidP="00CA1796">
      <w:pPr>
        <w:widowControl w:val="0"/>
        <w:suppressAutoHyphens/>
        <w:spacing w:line="276" w:lineRule="auto"/>
        <w:ind w:firstLine="567"/>
        <w:jc w:val="both"/>
      </w:pPr>
      <w:r w:rsidRPr="002F0D49">
        <w:rPr>
          <w:b/>
          <w:lang w:eastAsia="bg-BG"/>
        </w:rPr>
        <w:t>2.3.</w:t>
      </w:r>
      <w:r w:rsidRPr="002F0D49">
        <w:rPr>
          <w:lang w:eastAsia="bg-BG"/>
        </w:rPr>
        <w:t xml:space="preserve"> Когато участникът, определен за изпълнител, е чуждестранно лице, той представя съответния документ по т. 2.1, б. „б”, </w:t>
      </w:r>
      <w:r w:rsidRPr="002F0D49">
        <w:t>издаден от компетентен орган, съгласно законодателството на държавата, в която участникът е установен.</w:t>
      </w:r>
    </w:p>
    <w:p w:rsidR="00CA1796" w:rsidRPr="002F0D49" w:rsidRDefault="00CA1796" w:rsidP="00CA1796">
      <w:pPr>
        <w:spacing w:line="276" w:lineRule="auto"/>
        <w:ind w:firstLine="540"/>
        <w:jc w:val="both"/>
        <w:rPr>
          <w:lang w:eastAsia="bg-BG"/>
        </w:rPr>
      </w:pPr>
      <w:r w:rsidRPr="002F0D49">
        <w:rPr>
          <w:b/>
          <w:lang w:eastAsia="bg-BG"/>
        </w:rPr>
        <w:t>2.4.</w:t>
      </w:r>
      <w:r w:rsidRPr="002F0D49">
        <w:rPr>
          <w:lang w:eastAsia="bg-BG"/>
        </w:rPr>
        <w:t xml:space="preserve"> Когато в държавата, в която участникът е установен, не се издават документи за посочените обстоятелства или когато документите не включват всички обстоятелства, участникът представя декларация, ако такава декларация има правно значение според закона на държавата, в която е установен.</w:t>
      </w:r>
    </w:p>
    <w:p w:rsidR="00CA1796" w:rsidRPr="002F0D49" w:rsidRDefault="00CA1796" w:rsidP="00CA1796">
      <w:pPr>
        <w:spacing w:line="276" w:lineRule="auto"/>
        <w:ind w:firstLine="540"/>
        <w:jc w:val="both"/>
        <w:rPr>
          <w:lang w:eastAsia="bg-BG"/>
        </w:rPr>
      </w:pPr>
      <w:r w:rsidRPr="002F0D49">
        <w:rPr>
          <w:b/>
          <w:lang w:eastAsia="bg-BG"/>
        </w:rPr>
        <w:t>2.5.</w:t>
      </w:r>
      <w:r w:rsidRPr="002F0D49">
        <w:rPr>
          <w:lang w:eastAsia="bg-BG"/>
        </w:rPr>
        <w:t xml:space="preserve"> Когато клетвената декларация няма правно значение според съответния национален закон, участникът представя официално заявление, направено пред компетентен орган в съответната държава.</w:t>
      </w:r>
    </w:p>
    <w:p w:rsidR="00CA1796" w:rsidRPr="002F0D49" w:rsidRDefault="00CA1796" w:rsidP="00CA1796">
      <w:pPr>
        <w:shd w:val="clear" w:color="auto" w:fill="FFFFFF"/>
        <w:spacing w:line="276" w:lineRule="auto"/>
        <w:ind w:firstLine="567"/>
        <w:jc w:val="both"/>
        <w:rPr>
          <w:b/>
        </w:rPr>
      </w:pPr>
      <w:r w:rsidRPr="002F0D49">
        <w:rPr>
          <w:b/>
        </w:rPr>
        <w:t>3. Сключване на договор с подизпълнител</w:t>
      </w:r>
    </w:p>
    <w:p w:rsidR="00CA1796" w:rsidRPr="002F0D49" w:rsidRDefault="00CA1796" w:rsidP="00CA1796">
      <w:pPr>
        <w:shd w:val="clear" w:color="auto" w:fill="FFFFFF"/>
        <w:spacing w:line="276" w:lineRule="auto"/>
        <w:ind w:firstLine="567"/>
        <w:jc w:val="both"/>
      </w:pPr>
      <w:r w:rsidRPr="002F0D49">
        <w:rPr>
          <w:b/>
        </w:rPr>
        <w:t>3.1.</w:t>
      </w:r>
      <w:r w:rsidRPr="002F0D49">
        <w:t xml:space="preserve"> Изпълнителите сключват договор за </w:t>
      </w:r>
      <w:proofErr w:type="spellStart"/>
      <w:r w:rsidRPr="002F0D49">
        <w:t>подизпълнение</w:t>
      </w:r>
      <w:proofErr w:type="spellEnd"/>
      <w:r w:rsidRPr="002F0D49">
        <w:t xml:space="preserve"> с подизпълнителите, посочени в офертата.</w:t>
      </w:r>
    </w:p>
    <w:p w:rsidR="00CA1796" w:rsidRPr="002F0D49" w:rsidRDefault="00CA1796" w:rsidP="00CA1796">
      <w:pPr>
        <w:shd w:val="clear" w:color="auto" w:fill="FFFFFF"/>
        <w:spacing w:line="276" w:lineRule="auto"/>
        <w:ind w:firstLine="567"/>
        <w:jc w:val="both"/>
      </w:pPr>
      <w:r w:rsidRPr="002F0D49">
        <w:rPr>
          <w:b/>
        </w:rPr>
        <w:t>3.2.</w:t>
      </w:r>
      <w:r w:rsidRPr="002F0D49">
        <w:t xml:space="preserve"> В срок до 3 дни от сключването на договор за </w:t>
      </w:r>
      <w:proofErr w:type="spellStart"/>
      <w:r w:rsidRPr="002F0D49">
        <w:t>подизпълнение</w:t>
      </w:r>
      <w:proofErr w:type="spellEnd"/>
      <w:r w:rsidRPr="002F0D49">
        <w:t xml:space="preserve"> или на допълнително споразумение за замяна на посочен в офертата подизпълнител изпълнителят изпраща копие на договора или на допълнителното споразумение на възложителя заедно с доказателства, че са изпълнени условията по чл. 66, ал. 2 и 11 ЗОП.</w:t>
      </w:r>
    </w:p>
    <w:p w:rsidR="00CA1796" w:rsidRPr="002F0D49" w:rsidRDefault="00CA1796" w:rsidP="00CA1796">
      <w:pPr>
        <w:shd w:val="clear" w:color="auto" w:fill="FFFFFF"/>
        <w:spacing w:line="276" w:lineRule="auto"/>
        <w:ind w:firstLine="567"/>
        <w:jc w:val="both"/>
      </w:pPr>
      <w:r w:rsidRPr="002F0D49">
        <w:rPr>
          <w:b/>
        </w:rPr>
        <w:t>3.3.</w:t>
      </w:r>
      <w:r w:rsidRPr="002F0D49">
        <w:t xml:space="preserve"> Подизпълнителите нямат право да </w:t>
      </w:r>
      <w:proofErr w:type="spellStart"/>
      <w:r w:rsidRPr="002F0D49">
        <w:t>превъзлагат</w:t>
      </w:r>
      <w:proofErr w:type="spellEnd"/>
      <w:r w:rsidRPr="002F0D49">
        <w:t xml:space="preserve"> една или повече от дейностите, които са включени в предмета на договора за </w:t>
      </w:r>
      <w:proofErr w:type="spellStart"/>
      <w:r w:rsidRPr="002F0D49">
        <w:t>подизпълнение</w:t>
      </w:r>
      <w:proofErr w:type="spellEnd"/>
      <w:r w:rsidRPr="002F0D49">
        <w:t xml:space="preserve">. Не е нарушение на забраната доставката на стоки, материали или оборудване, необходими за изпълнението на обществената поръчка, когато такава доставка не включва монтаж, както и сключването на договори за услуги, които не са част от договора за обществената поръчка, съответно от договора за </w:t>
      </w:r>
      <w:proofErr w:type="spellStart"/>
      <w:r w:rsidRPr="002F0D49">
        <w:t>подизпълнение</w:t>
      </w:r>
      <w:proofErr w:type="spellEnd"/>
      <w:r w:rsidRPr="002F0D49">
        <w:t>.</w:t>
      </w:r>
    </w:p>
    <w:p w:rsidR="00CA1796" w:rsidRPr="002F0D49" w:rsidRDefault="00CA1796" w:rsidP="00CA1796">
      <w:pPr>
        <w:tabs>
          <w:tab w:val="left" w:pos="900"/>
        </w:tabs>
        <w:spacing w:line="276" w:lineRule="auto"/>
        <w:ind w:firstLine="567"/>
        <w:jc w:val="both"/>
        <w:rPr>
          <w:snapToGrid w:val="0"/>
        </w:rPr>
      </w:pPr>
    </w:p>
    <w:p w:rsidR="00CA1796" w:rsidRPr="008B53DF" w:rsidRDefault="00CA1796" w:rsidP="00CA1796">
      <w:pPr>
        <w:pStyle w:val="25"/>
        <w:pBdr>
          <w:top w:val="single" w:sz="4" w:space="1" w:color="auto"/>
          <w:left w:val="single" w:sz="4" w:space="0" w:color="auto"/>
          <w:bottom w:val="single" w:sz="4" w:space="1" w:color="auto"/>
          <w:right w:val="single" w:sz="4" w:space="0" w:color="auto"/>
        </w:pBdr>
        <w:spacing w:line="276" w:lineRule="auto"/>
        <w:jc w:val="center"/>
        <w:rPr>
          <w:b/>
          <w:sz w:val="24"/>
          <w:szCs w:val="24"/>
          <w:lang w:val="ru-RU"/>
        </w:rPr>
      </w:pPr>
      <w:r w:rsidRPr="008B53DF">
        <w:rPr>
          <w:b/>
          <w:sz w:val="24"/>
          <w:szCs w:val="24"/>
          <w:lang w:val="en-US"/>
        </w:rPr>
        <w:t>IX</w:t>
      </w:r>
      <w:r w:rsidRPr="008B53DF">
        <w:rPr>
          <w:b/>
          <w:sz w:val="24"/>
          <w:szCs w:val="24"/>
        </w:rPr>
        <w:t>. УСЛОВИЯ ЗА ПОЛУЧАВАНЕ НА РАЗЯСНЕНИЯ ПО ДОКУМЕНТАЦИЯТА ЗА УЧАСТИЕ</w:t>
      </w:r>
    </w:p>
    <w:p w:rsidR="008B53DF" w:rsidRPr="00925BA6" w:rsidRDefault="008B53DF" w:rsidP="008B53DF">
      <w:pPr>
        <w:tabs>
          <w:tab w:val="left" w:pos="993"/>
        </w:tabs>
        <w:spacing w:line="276" w:lineRule="auto"/>
        <w:ind w:firstLine="547"/>
        <w:jc w:val="both"/>
        <w:rPr>
          <w:b/>
          <w:u w:val="single"/>
        </w:rPr>
      </w:pPr>
      <w:r w:rsidRPr="00925BA6">
        <w:rPr>
          <w:b/>
          <w:u w:val="single"/>
        </w:rPr>
        <w:lastRenderedPageBreak/>
        <w:t>Общи указания - разяснения</w:t>
      </w:r>
    </w:p>
    <w:p w:rsidR="00320A76" w:rsidRPr="002F0D49" w:rsidRDefault="00320A76" w:rsidP="00320A76">
      <w:pPr>
        <w:tabs>
          <w:tab w:val="left" w:pos="993"/>
        </w:tabs>
        <w:spacing w:line="276" w:lineRule="auto"/>
        <w:ind w:firstLine="544"/>
        <w:jc w:val="both"/>
      </w:pPr>
      <w:r w:rsidRPr="002F0D49">
        <w:rPr>
          <w:b/>
        </w:rPr>
        <w:t>1.1</w:t>
      </w:r>
      <w:r w:rsidRPr="002F0D49">
        <w:t xml:space="preserve">. Лицата могат да поискат писмено от възложителя разяснения по условията за обществената поръчка до </w:t>
      </w:r>
      <w:r>
        <w:t>5</w:t>
      </w:r>
      <w:r w:rsidRPr="002F0D49">
        <w:t xml:space="preserve"> дни преди изтичане на срока за получаване на  офертите.</w:t>
      </w:r>
    </w:p>
    <w:p w:rsidR="00320A76" w:rsidRPr="002F0D49" w:rsidRDefault="00320A76" w:rsidP="00320A76">
      <w:pPr>
        <w:tabs>
          <w:tab w:val="left" w:pos="993"/>
        </w:tabs>
        <w:spacing w:line="276" w:lineRule="auto"/>
        <w:ind w:firstLine="547"/>
        <w:jc w:val="both"/>
      </w:pPr>
      <w:r w:rsidRPr="002F0D49">
        <w:rPr>
          <w:b/>
        </w:rPr>
        <w:t>1.2.</w:t>
      </w:r>
      <w:r w:rsidRPr="002F0D49">
        <w:t xml:space="preserve"> Разясненията се публикуват в профила на купувача на Възложителя в </w:t>
      </w:r>
      <w:r>
        <w:t>3</w:t>
      </w:r>
      <w:r w:rsidRPr="002F0D49">
        <w:t xml:space="preserve">-дневен срок от получаване на искането. В разяснението не се посочва лицето, направило запитването.  </w:t>
      </w:r>
    </w:p>
    <w:p w:rsidR="008B53DF" w:rsidRPr="00925BA6" w:rsidRDefault="008B53DF" w:rsidP="008B53DF">
      <w:pPr>
        <w:tabs>
          <w:tab w:val="left" w:pos="993"/>
        </w:tabs>
        <w:spacing w:line="276" w:lineRule="auto"/>
        <w:ind w:firstLine="547"/>
        <w:jc w:val="both"/>
        <w:rPr>
          <w:b/>
          <w:u w:val="single"/>
        </w:rPr>
      </w:pPr>
      <w:r w:rsidRPr="00925BA6">
        <w:rPr>
          <w:b/>
        </w:rPr>
        <w:t xml:space="preserve">2. </w:t>
      </w:r>
      <w:r w:rsidRPr="00925BA6">
        <w:rPr>
          <w:b/>
          <w:u w:val="single"/>
        </w:rPr>
        <w:t>Разходи по подготовка на офертата</w:t>
      </w:r>
    </w:p>
    <w:p w:rsidR="008B53DF" w:rsidRPr="00925BA6" w:rsidRDefault="008B53DF" w:rsidP="008B53DF">
      <w:pPr>
        <w:tabs>
          <w:tab w:val="left" w:pos="993"/>
        </w:tabs>
        <w:spacing w:line="276" w:lineRule="auto"/>
        <w:ind w:firstLine="547"/>
        <w:jc w:val="both"/>
      </w:pPr>
      <w:r w:rsidRPr="00925BA6">
        <w:t>Всички разходи, свързани с участието в процедурата за възлагане на обществената поръчка, включително и разходите във връзка с проучванията и запознаването с обекта, са изцяло за сметка на заинтересованите лица, съответно на участниците.</w:t>
      </w:r>
    </w:p>
    <w:p w:rsidR="008B53DF" w:rsidRPr="00925BA6" w:rsidRDefault="008B53DF" w:rsidP="008B53DF">
      <w:pPr>
        <w:tabs>
          <w:tab w:val="left" w:pos="993"/>
        </w:tabs>
        <w:spacing w:line="276" w:lineRule="auto"/>
        <w:ind w:firstLine="547"/>
        <w:jc w:val="both"/>
        <w:rPr>
          <w:b/>
          <w:u w:val="single"/>
        </w:rPr>
      </w:pPr>
      <w:r w:rsidRPr="00925BA6">
        <w:rPr>
          <w:b/>
        </w:rPr>
        <w:t>3.</w:t>
      </w:r>
      <w:r w:rsidRPr="00925BA6">
        <w:rPr>
          <w:b/>
          <w:u w:val="single"/>
        </w:rPr>
        <w:t xml:space="preserve"> Обмяна на информация</w:t>
      </w:r>
    </w:p>
    <w:p w:rsidR="008B53DF" w:rsidRPr="00925BA6" w:rsidRDefault="008B53DF" w:rsidP="008B53DF">
      <w:pPr>
        <w:tabs>
          <w:tab w:val="left" w:pos="993"/>
        </w:tabs>
        <w:spacing w:line="276" w:lineRule="auto"/>
        <w:ind w:firstLine="547"/>
        <w:jc w:val="both"/>
      </w:pPr>
      <w:r w:rsidRPr="00925BA6">
        <w:rPr>
          <w:b/>
        </w:rPr>
        <w:t>3.1.</w:t>
      </w:r>
      <w:r w:rsidRPr="00925BA6">
        <w:t xml:space="preserve"> До приключване на процедурата за възлагане на обществената поръчка не се позволява размяна на информация по въпроси, свързани с провеждането й, освен по реда, определен в ЗОП и в документацията, между заинтересовано лице, участник или техни представители и:</w:t>
      </w:r>
    </w:p>
    <w:p w:rsidR="008B53DF" w:rsidRPr="00925BA6" w:rsidRDefault="008B53DF" w:rsidP="008B53DF">
      <w:pPr>
        <w:tabs>
          <w:tab w:val="left" w:pos="993"/>
        </w:tabs>
        <w:spacing w:line="276" w:lineRule="auto"/>
        <w:ind w:firstLine="547"/>
        <w:jc w:val="both"/>
      </w:pPr>
      <w:r w:rsidRPr="00925BA6">
        <w:t>а) органите и служители на възложителя, свързани с провеждането на процедурата;</w:t>
      </w:r>
    </w:p>
    <w:p w:rsidR="008B53DF" w:rsidRPr="00925BA6" w:rsidRDefault="008B53DF" w:rsidP="008B53DF">
      <w:pPr>
        <w:tabs>
          <w:tab w:val="left" w:pos="993"/>
        </w:tabs>
        <w:spacing w:line="276" w:lineRule="auto"/>
        <w:ind w:firstLine="547"/>
        <w:jc w:val="both"/>
      </w:pPr>
      <w:r w:rsidRPr="00925BA6">
        <w:t>б) органите, длъжностните лица, консултантите и експертите, участвали в изработването и приемането на документацията за участие.</w:t>
      </w:r>
    </w:p>
    <w:p w:rsidR="008B53DF" w:rsidRPr="00925BA6" w:rsidRDefault="008B53DF" w:rsidP="008B53DF">
      <w:pPr>
        <w:tabs>
          <w:tab w:val="left" w:pos="993"/>
        </w:tabs>
        <w:spacing w:line="276" w:lineRule="auto"/>
        <w:ind w:firstLine="547"/>
        <w:jc w:val="both"/>
      </w:pPr>
      <w:r w:rsidRPr="00925BA6">
        <w:rPr>
          <w:b/>
        </w:rPr>
        <w:t>3.2.</w:t>
      </w:r>
      <w:r w:rsidRPr="00925BA6">
        <w:t xml:space="preserve"> Органите, длъжностните лица, консултантите и експертите, имащи отношение към провеждането на процедурата, нямат право да разгласяват информация относно извършваните от тях действия по или във връзка с </w:t>
      </w:r>
      <w:r w:rsidR="008C17D9">
        <w:t>процедурата</w:t>
      </w:r>
      <w:r w:rsidRPr="00925BA6">
        <w:t>, освен в случаите и по реда, определени с документацията.</w:t>
      </w:r>
    </w:p>
    <w:p w:rsidR="008B53DF" w:rsidRPr="00925BA6" w:rsidRDefault="008B53DF" w:rsidP="008B53DF">
      <w:pPr>
        <w:tabs>
          <w:tab w:val="left" w:pos="993"/>
        </w:tabs>
        <w:spacing w:line="276" w:lineRule="auto"/>
        <w:ind w:firstLine="547"/>
        <w:jc w:val="both"/>
      </w:pPr>
      <w:r w:rsidRPr="00925BA6">
        <w:rPr>
          <w:b/>
        </w:rPr>
        <w:t>3.3.</w:t>
      </w:r>
      <w:r w:rsidRPr="00925BA6">
        <w:t xml:space="preserve"> Възложителят на обществената поръчка уведомява всеки участник, за всяко свое решение, имащо отношение към неговото участие в процедурата в тридневен срок от издаването им.</w:t>
      </w:r>
    </w:p>
    <w:p w:rsidR="008B53DF" w:rsidRPr="00925BA6" w:rsidRDefault="008B53DF" w:rsidP="008B53DF">
      <w:pPr>
        <w:tabs>
          <w:tab w:val="left" w:pos="993"/>
        </w:tabs>
        <w:spacing w:line="276" w:lineRule="auto"/>
        <w:ind w:firstLine="547"/>
        <w:jc w:val="both"/>
      </w:pPr>
      <w:r w:rsidRPr="00925BA6">
        <w:rPr>
          <w:b/>
        </w:rPr>
        <w:t>3.4.</w:t>
      </w:r>
      <w:r w:rsidRPr="00925BA6">
        <w:t xml:space="preserve"> Решенията по т. 3.3 се изпращат:</w:t>
      </w:r>
    </w:p>
    <w:p w:rsidR="008B53DF" w:rsidRPr="00925BA6" w:rsidRDefault="008B53DF" w:rsidP="008B53DF">
      <w:pPr>
        <w:spacing w:line="276" w:lineRule="auto"/>
        <w:ind w:firstLine="567"/>
        <w:jc w:val="both"/>
      </w:pPr>
      <w:r w:rsidRPr="00925BA6">
        <w:t>1. на адрес, посочен от участника:</w:t>
      </w:r>
    </w:p>
    <w:p w:rsidR="008B53DF" w:rsidRPr="00925BA6" w:rsidRDefault="008B53DF" w:rsidP="008B53DF">
      <w:pPr>
        <w:spacing w:line="276" w:lineRule="auto"/>
        <w:ind w:firstLine="567"/>
        <w:jc w:val="both"/>
      </w:pPr>
      <w:r w:rsidRPr="00925BA6">
        <w:t>а) на електронна поща, като съобщението, с което се изпращат, се подписва с електронен подпис или</w:t>
      </w:r>
    </w:p>
    <w:p w:rsidR="008B53DF" w:rsidRPr="00925BA6" w:rsidRDefault="008B53DF" w:rsidP="008B53DF">
      <w:pPr>
        <w:spacing w:line="276" w:lineRule="auto"/>
        <w:ind w:firstLine="567"/>
        <w:jc w:val="both"/>
      </w:pPr>
      <w:r w:rsidRPr="00925BA6">
        <w:t>б) чрез пощенска или друга куриерска услуга с препоръчана пратка с обратна разписка;</w:t>
      </w:r>
    </w:p>
    <w:p w:rsidR="008B53DF" w:rsidRPr="00925BA6" w:rsidRDefault="008B53DF" w:rsidP="008B53DF">
      <w:pPr>
        <w:spacing w:line="276" w:lineRule="auto"/>
        <w:ind w:firstLine="567"/>
        <w:jc w:val="both"/>
      </w:pPr>
      <w:r w:rsidRPr="00925BA6">
        <w:t>2. по факс.</w:t>
      </w:r>
    </w:p>
    <w:p w:rsidR="008B53DF" w:rsidRPr="00925BA6" w:rsidRDefault="008B53DF" w:rsidP="008B53DF">
      <w:pPr>
        <w:spacing w:line="276" w:lineRule="auto"/>
        <w:ind w:firstLine="567"/>
        <w:jc w:val="both"/>
      </w:pPr>
      <w:r w:rsidRPr="00925BA6">
        <w:rPr>
          <w:b/>
        </w:rPr>
        <w:t xml:space="preserve">3.5. </w:t>
      </w:r>
      <w:r w:rsidRPr="00925BA6">
        <w:t>Избраният от възложителя начин трябва да позволява удостоверяване на датата на получаване на решението.</w:t>
      </w:r>
    </w:p>
    <w:p w:rsidR="008B53DF" w:rsidRPr="00925BA6" w:rsidRDefault="008B53DF" w:rsidP="008B53DF">
      <w:pPr>
        <w:spacing w:line="276" w:lineRule="auto"/>
        <w:ind w:firstLine="567"/>
        <w:jc w:val="both"/>
      </w:pPr>
      <w:r w:rsidRPr="00925BA6">
        <w:rPr>
          <w:b/>
        </w:rPr>
        <w:t xml:space="preserve">3.6. </w:t>
      </w:r>
      <w:r w:rsidRPr="00925BA6">
        <w:t>Когато решението не е получено от  участника по някой от начините, посочени в т. 3.5, възложителят публикува съобщение до него в профила на купувача. Решението се смята за връчено от датата на публикуване на съобщението.</w:t>
      </w:r>
    </w:p>
    <w:p w:rsidR="00CA1796" w:rsidRPr="0040670B" w:rsidRDefault="00CA1796" w:rsidP="00CA1796">
      <w:pPr>
        <w:spacing w:line="276" w:lineRule="auto"/>
        <w:ind w:firstLine="567"/>
        <w:jc w:val="both"/>
        <w:rPr>
          <w:color w:val="000000"/>
        </w:rPr>
      </w:pPr>
    </w:p>
    <w:p w:rsidR="00CA1796" w:rsidRPr="002F0D49" w:rsidRDefault="00CA1796" w:rsidP="00CA1796">
      <w:pPr>
        <w:pStyle w:val="5"/>
        <w:pBdr>
          <w:top w:val="single" w:sz="4" w:space="1" w:color="auto"/>
          <w:left w:val="single" w:sz="4" w:space="0" w:color="auto"/>
          <w:bottom w:val="single" w:sz="4" w:space="1" w:color="auto"/>
          <w:right w:val="single" w:sz="4" w:space="4" w:color="auto"/>
        </w:pBdr>
        <w:spacing w:before="0" w:after="0" w:line="276" w:lineRule="auto"/>
        <w:jc w:val="center"/>
        <w:rPr>
          <w:i w:val="0"/>
          <w:sz w:val="24"/>
          <w:szCs w:val="24"/>
        </w:rPr>
      </w:pPr>
      <w:r w:rsidRPr="004641F0">
        <w:rPr>
          <w:i w:val="0"/>
          <w:sz w:val="24"/>
          <w:szCs w:val="24"/>
          <w:lang w:val="en-US"/>
        </w:rPr>
        <w:t>X</w:t>
      </w:r>
      <w:r w:rsidRPr="004641F0">
        <w:rPr>
          <w:i w:val="0"/>
          <w:sz w:val="24"/>
          <w:szCs w:val="24"/>
        </w:rPr>
        <w:t>.</w:t>
      </w:r>
      <w:r w:rsidRPr="002F0D49">
        <w:rPr>
          <w:i w:val="0"/>
          <w:sz w:val="24"/>
          <w:szCs w:val="24"/>
        </w:rPr>
        <w:t xml:space="preserve"> ЗАКЛЮЧИТЕЛНИ УСЛОВИЯ</w:t>
      </w:r>
    </w:p>
    <w:p w:rsidR="00CA1796" w:rsidRPr="002F0D49" w:rsidRDefault="00CA1796" w:rsidP="00BC5869">
      <w:pPr>
        <w:numPr>
          <w:ilvl w:val="0"/>
          <w:numId w:val="8"/>
        </w:numPr>
        <w:spacing w:line="276" w:lineRule="auto"/>
        <w:jc w:val="both"/>
        <w:outlineLvl w:val="2"/>
        <w:rPr>
          <w:b/>
          <w:lang w:eastAsia="bg-BG"/>
        </w:rPr>
      </w:pPr>
      <w:bookmarkStart w:id="72" w:name="_Toc383185118"/>
      <w:bookmarkStart w:id="73" w:name="_Toc383185661"/>
      <w:bookmarkStart w:id="74" w:name="_Toc383788194"/>
      <w:bookmarkStart w:id="75" w:name="_Toc411333458"/>
      <w:r w:rsidRPr="002F0D49">
        <w:rPr>
          <w:b/>
          <w:lang w:eastAsia="bg-BG"/>
        </w:rPr>
        <w:t>Подлежащи на обжалване актове</w:t>
      </w:r>
      <w:bookmarkEnd w:id="72"/>
      <w:bookmarkEnd w:id="73"/>
      <w:bookmarkEnd w:id="74"/>
      <w:bookmarkEnd w:id="75"/>
    </w:p>
    <w:p w:rsidR="00CA1796" w:rsidRPr="002F0D49" w:rsidRDefault="00CA1796" w:rsidP="00CA1796">
      <w:pPr>
        <w:spacing w:line="276" w:lineRule="auto"/>
        <w:ind w:firstLine="547"/>
        <w:jc w:val="both"/>
        <w:rPr>
          <w:lang w:eastAsia="bg-BG"/>
        </w:rPr>
      </w:pPr>
      <w:r w:rsidRPr="002F0D49">
        <w:rPr>
          <w:lang w:eastAsia="bg-BG"/>
        </w:rPr>
        <w:t>Всяко решение на възложителя в процедурата за възлагане на обществената поръчка до сключването на договора подлежи на обжалване относно неговата законосъобразност пред Комисията за защита на конкуренцията.</w:t>
      </w:r>
    </w:p>
    <w:p w:rsidR="00CA1796" w:rsidRPr="002F0D49" w:rsidRDefault="00CA1796" w:rsidP="00CA1796">
      <w:pPr>
        <w:spacing w:line="276" w:lineRule="auto"/>
        <w:ind w:firstLine="547"/>
        <w:jc w:val="both"/>
        <w:outlineLvl w:val="2"/>
        <w:rPr>
          <w:lang w:eastAsia="bg-BG"/>
        </w:rPr>
      </w:pPr>
      <w:bookmarkStart w:id="76" w:name="_Toc383185119"/>
      <w:bookmarkStart w:id="77" w:name="_Toc383185662"/>
      <w:bookmarkStart w:id="78" w:name="_Toc383788195"/>
      <w:bookmarkStart w:id="79" w:name="_Toc411333459"/>
      <w:r w:rsidRPr="002F0D49">
        <w:rPr>
          <w:b/>
          <w:lang w:eastAsia="bg-BG"/>
        </w:rPr>
        <w:t>2. Подаване на жалба</w:t>
      </w:r>
      <w:bookmarkEnd w:id="76"/>
      <w:bookmarkEnd w:id="77"/>
      <w:bookmarkEnd w:id="78"/>
      <w:bookmarkEnd w:id="79"/>
    </w:p>
    <w:p w:rsidR="00CA1796" w:rsidRPr="002F0D49" w:rsidRDefault="00CA1796" w:rsidP="00CA1796">
      <w:pPr>
        <w:spacing w:line="276" w:lineRule="auto"/>
        <w:ind w:firstLine="547"/>
        <w:jc w:val="both"/>
        <w:rPr>
          <w:lang w:eastAsia="bg-BG"/>
        </w:rPr>
      </w:pPr>
      <w:r w:rsidRPr="002F0D49">
        <w:rPr>
          <w:b/>
          <w:lang w:eastAsia="bg-BG"/>
        </w:rPr>
        <w:t>2.1.</w:t>
      </w:r>
      <w:r w:rsidRPr="002F0D49">
        <w:rPr>
          <w:lang w:eastAsia="bg-BG"/>
        </w:rPr>
        <w:t xml:space="preserve"> Жалба може да подаде всяко заинтересовано лице в 10-дневен срок от уведомяването му за съответното решение, а ако не е уведомено – от датата на узнаването или от датата, на която е изтекъл срокът за извършване на съответното действие.</w:t>
      </w:r>
    </w:p>
    <w:p w:rsidR="00CA1796" w:rsidRPr="002F0D49" w:rsidRDefault="00CA1796" w:rsidP="00CA1796">
      <w:pPr>
        <w:spacing w:line="276" w:lineRule="auto"/>
        <w:ind w:firstLine="547"/>
        <w:jc w:val="both"/>
        <w:rPr>
          <w:lang w:eastAsia="bg-BG"/>
        </w:rPr>
      </w:pPr>
      <w:r w:rsidRPr="002F0D49">
        <w:rPr>
          <w:b/>
          <w:lang w:eastAsia="bg-BG"/>
        </w:rPr>
        <w:lastRenderedPageBreak/>
        <w:t>2.2.</w:t>
      </w:r>
      <w:r w:rsidRPr="002F0D49">
        <w:rPr>
          <w:lang w:eastAsia="bg-BG"/>
        </w:rPr>
        <w:t xml:space="preserve"> Жалба се подава едновременно до Комисията за защита на конкуренцията и до възложителя, чието решение се обжалва.</w:t>
      </w:r>
    </w:p>
    <w:p w:rsidR="00CA1796" w:rsidRPr="002F0D49" w:rsidRDefault="00CA1796" w:rsidP="00CA1796">
      <w:pPr>
        <w:spacing w:line="276" w:lineRule="auto"/>
        <w:ind w:firstLine="547"/>
        <w:jc w:val="both"/>
        <w:rPr>
          <w:b/>
          <w:lang w:eastAsia="bg-BG"/>
        </w:rPr>
      </w:pPr>
      <w:r w:rsidRPr="002F0D49">
        <w:rPr>
          <w:b/>
          <w:lang w:eastAsia="bg-BG"/>
        </w:rPr>
        <w:t>3. Сроковете, посочени в тази документация се изчисляват, като следва:</w:t>
      </w:r>
    </w:p>
    <w:p w:rsidR="00CA1796" w:rsidRPr="002F0D49" w:rsidRDefault="00CA1796" w:rsidP="00CA1796">
      <w:pPr>
        <w:pStyle w:val="BodyText3"/>
        <w:shd w:val="clear" w:color="auto" w:fill="auto"/>
        <w:spacing w:after="0" w:line="276" w:lineRule="auto"/>
        <w:ind w:left="20" w:firstLine="580"/>
        <w:jc w:val="both"/>
        <w:rPr>
          <w:sz w:val="24"/>
          <w:szCs w:val="24"/>
        </w:rPr>
      </w:pPr>
      <w:r w:rsidRPr="002F0D49">
        <w:rPr>
          <w:b/>
          <w:sz w:val="24"/>
          <w:szCs w:val="24"/>
          <w:lang w:eastAsia="bg-BG"/>
        </w:rPr>
        <w:t>3.1.</w:t>
      </w:r>
      <w:r w:rsidRPr="002F0D49">
        <w:rPr>
          <w:sz w:val="24"/>
          <w:szCs w:val="24"/>
          <w:lang w:eastAsia="bg-BG"/>
        </w:rPr>
        <w:t xml:space="preserve"> </w:t>
      </w:r>
      <w:r w:rsidRPr="002F0D49">
        <w:rPr>
          <w:sz w:val="24"/>
          <w:szCs w:val="24"/>
        </w:rPr>
        <w:t>При определяне на срокове, които са в дни и се броят след определено действие или събитие, не се брои деня на настъпване на действието или събитието.</w:t>
      </w:r>
    </w:p>
    <w:p w:rsidR="00CA1796" w:rsidRPr="002F0D49" w:rsidRDefault="00CA1796" w:rsidP="00CA1796">
      <w:pPr>
        <w:pStyle w:val="BodyText3"/>
        <w:shd w:val="clear" w:color="auto" w:fill="auto"/>
        <w:tabs>
          <w:tab w:val="left" w:pos="0"/>
          <w:tab w:val="left" w:pos="956"/>
        </w:tabs>
        <w:spacing w:after="0" w:line="276" w:lineRule="auto"/>
        <w:ind w:firstLine="600"/>
        <w:jc w:val="both"/>
        <w:rPr>
          <w:sz w:val="24"/>
          <w:szCs w:val="24"/>
        </w:rPr>
      </w:pPr>
      <w:r w:rsidRPr="002F0D49">
        <w:rPr>
          <w:b/>
          <w:sz w:val="24"/>
          <w:szCs w:val="24"/>
          <w:lang w:eastAsia="bg-BG"/>
        </w:rPr>
        <w:t>3.2.</w:t>
      </w:r>
      <w:r w:rsidRPr="002F0D49">
        <w:rPr>
          <w:sz w:val="24"/>
          <w:szCs w:val="24"/>
          <w:lang w:eastAsia="bg-BG"/>
        </w:rPr>
        <w:t xml:space="preserve"> </w:t>
      </w:r>
      <w:r w:rsidRPr="002F0D49">
        <w:rPr>
          <w:sz w:val="24"/>
          <w:szCs w:val="24"/>
        </w:rPr>
        <w:t>Когато срокът изтича определено число дни преди известен ден, този ден се взема предвид при определяне на датата, до която се извършва съответното действие. Когато последният ден от срока е неприсъствен, срокът изтича в първия присъствен ден.</w:t>
      </w:r>
    </w:p>
    <w:p w:rsidR="00CA1796" w:rsidRPr="002F0D49" w:rsidRDefault="00CA1796" w:rsidP="00CA1796">
      <w:pPr>
        <w:pStyle w:val="BodyText3"/>
        <w:shd w:val="clear" w:color="auto" w:fill="auto"/>
        <w:tabs>
          <w:tab w:val="left" w:pos="942"/>
        </w:tabs>
        <w:spacing w:after="0" w:line="276" w:lineRule="auto"/>
        <w:ind w:firstLine="600"/>
        <w:jc w:val="both"/>
        <w:rPr>
          <w:b/>
          <w:sz w:val="24"/>
          <w:szCs w:val="24"/>
        </w:rPr>
      </w:pPr>
      <w:r w:rsidRPr="002F0D49">
        <w:rPr>
          <w:b/>
          <w:sz w:val="24"/>
          <w:szCs w:val="24"/>
        </w:rPr>
        <w:t xml:space="preserve">3.3. </w:t>
      </w:r>
      <w:r w:rsidRPr="002F0D49">
        <w:rPr>
          <w:sz w:val="24"/>
          <w:szCs w:val="24"/>
        </w:rPr>
        <w:t>Последният ден на срока изтича в момента на приключване на работното време на възложителя.</w:t>
      </w:r>
    </w:p>
    <w:p w:rsidR="00CA1796" w:rsidRPr="002F0D49" w:rsidRDefault="00CA1796" w:rsidP="00CA1796">
      <w:pPr>
        <w:spacing w:line="276" w:lineRule="auto"/>
        <w:ind w:firstLine="547"/>
        <w:jc w:val="both"/>
      </w:pPr>
      <w:r w:rsidRPr="002F0D49">
        <w:rPr>
          <w:b/>
          <w:lang w:eastAsia="bg-BG"/>
        </w:rPr>
        <w:t>4. Сроковете в документацията са в календарни дни.</w:t>
      </w:r>
      <w:r w:rsidRPr="002F0D49">
        <w:rPr>
          <w:lang w:eastAsia="bg-BG"/>
        </w:rPr>
        <w:t xml:space="preserve"> Когато срокът е в работни дни, това е изрично указано при посочването на съответния срок.</w:t>
      </w:r>
      <w:r w:rsidRPr="002F0D49">
        <w:t xml:space="preserve"> </w:t>
      </w:r>
    </w:p>
    <w:p w:rsidR="001C79C0" w:rsidRDefault="001C79C0" w:rsidP="004661AE">
      <w:pPr>
        <w:spacing w:line="276" w:lineRule="auto"/>
        <w:ind w:firstLine="567"/>
        <w:jc w:val="both"/>
      </w:pPr>
    </w:p>
    <w:p w:rsidR="001C79C0" w:rsidRDefault="001C79C0" w:rsidP="000F4333">
      <w:pPr>
        <w:shd w:val="clear" w:color="auto" w:fill="FFFFFF"/>
      </w:pPr>
    </w:p>
    <w:p w:rsidR="001C79C0" w:rsidRDefault="001C79C0" w:rsidP="000F4333">
      <w:pPr>
        <w:shd w:val="clear" w:color="auto" w:fill="FFFFFF"/>
      </w:pPr>
    </w:p>
    <w:p w:rsidR="001C79C0" w:rsidRDefault="001C79C0" w:rsidP="000F4333">
      <w:pPr>
        <w:shd w:val="clear" w:color="auto" w:fill="FFFFFF"/>
      </w:pPr>
    </w:p>
    <w:p w:rsidR="001A0DC2" w:rsidRDefault="001A0DC2" w:rsidP="000F4333">
      <w:pPr>
        <w:shd w:val="clear" w:color="auto" w:fill="FFFFFF"/>
      </w:pPr>
    </w:p>
    <w:p w:rsidR="001A0DC2" w:rsidRDefault="001A0DC2" w:rsidP="000F4333">
      <w:pPr>
        <w:shd w:val="clear" w:color="auto" w:fill="FFFFFF"/>
      </w:pPr>
    </w:p>
    <w:p w:rsidR="001A0DC2" w:rsidRDefault="001A0DC2" w:rsidP="000F4333">
      <w:pPr>
        <w:shd w:val="clear" w:color="auto" w:fill="FFFFFF"/>
      </w:pPr>
    </w:p>
    <w:p w:rsidR="001A0DC2" w:rsidRDefault="001A0DC2" w:rsidP="000F4333">
      <w:pPr>
        <w:shd w:val="clear" w:color="auto" w:fill="FFFFFF"/>
      </w:pPr>
    </w:p>
    <w:p w:rsidR="001A0DC2" w:rsidRDefault="001A0DC2" w:rsidP="000F4333">
      <w:pPr>
        <w:shd w:val="clear" w:color="auto" w:fill="FFFFFF"/>
      </w:pPr>
    </w:p>
    <w:p w:rsidR="001A0DC2" w:rsidRDefault="001A0DC2" w:rsidP="000F4333">
      <w:pPr>
        <w:shd w:val="clear" w:color="auto" w:fill="FFFFFF"/>
      </w:pPr>
    </w:p>
    <w:p w:rsidR="001A0DC2" w:rsidRDefault="001A0DC2" w:rsidP="000F4333">
      <w:pPr>
        <w:shd w:val="clear" w:color="auto" w:fill="FFFFFF"/>
      </w:pPr>
    </w:p>
    <w:p w:rsidR="001A0DC2" w:rsidRDefault="001A0DC2" w:rsidP="000F4333">
      <w:pPr>
        <w:shd w:val="clear" w:color="auto" w:fill="FFFFFF"/>
      </w:pPr>
    </w:p>
    <w:p w:rsidR="001A0DC2" w:rsidRDefault="001A0DC2" w:rsidP="000F4333">
      <w:pPr>
        <w:shd w:val="clear" w:color="auto" w:fill="FFFFFF"/>
      </w:pPr>
    </w:p>
    <w:p w:rsidR="001A0DC2" w:rsidRDefault="001A0DC2" w:rsidP="000F4333">
      <w:pPr>
        <w:shd w:val="clear" w:color="auto" w:fill="FFFFFF"/>
      </w:pPr>
    </w:p>
    <w:p w:rsidR="001A0DC2" w:rsidRDefault="001A0DC2" w:rsidP="000F4333">
      <w:pPr>
        <w:shd w:val="clear" w:color="auto" w:fill="FFFFFF"/>
      </w:pPr>
    </w:p>
    <w:p w:rsidR="001A0DC2" w:rsidRDefault="001A0DC2" w:rsidP="000F4333">
      <w:pPr>
        <w:shd w:val="clear" w:color="auto" w:fill="FFFFFF"/>
      </w:pPr>
    </w:p>
    <w:p w:rsidR="001A0DC2" w:rsidRDefault="001A0DC2" w:rsidP="000F4333">
      <w:pPr>
        <w:shd w:val="clear" w:color="auto" w:fill="FFFFFF"/>
      </w:pPr>
    </w:p>
    <w:p w:rsidR="001C79C0" w:rsidRDefault="001C79C0"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94010F" w:rsidRDefault="0094010F" w:rsidP="000F4333">
      <w:pPr>
        <w:shd w:val="clear" w:color="auto" w:fill="FFFFFF"/>
      </w:pPr>
    </w:p>
    <w:p w:rsidR="001C79C0" w:rsidRDefault="001C79C0" w:rsidP="000F4333">
      <w:pPr>
        <w:shd w:val="clear" w:color="auto" w:fill="FFFFFF"/>
      </w:pPr>
    </w:p>
    <w:p w:rsidR="001C79C0" w:rsidRDefault="001C79C0" w:rsidP="000F4333">
      <w:pPr>
        <w:shd w:val="clear" w:color="auto" w:fill="FFFFFF"/>
      </w:pPr>
    </w:p>
    <w:p w:rsidR="002108FE" w:rsidRPr="002F0D49" w:rsidRDefault="002108FE" w:rsidP="002108FE">
      <w:pPr>
        <w:pStyle w:val="a6"/>
        <w:spacing w:line="276" w:lineRule="auto"/>
        <w:rPr>
          <w:b/>
          <w:bCs/>
        </w:rPr>
      </w:pPr>
    </w:p>
    <w:p w:rsidR="002D1931" w:rsidRDefault="002D1931" w:rsidP="000F4333">
      <w:pPr>
        <w:shd w:val="clear" w:color="auto" w:fill="FFFFFF"/>
      </w:pPr>
    </w:p>
    <w:p w:rsidR="002D1931" w:rsidRDefault="002D1931" w:rsidP="000F4333">
      <w:pPr>
        <w:shd w:val="clear" w:color="auto" w:fill="FFFFFF"/>
      </w:pPr>
    </w:p>
    <w:p w:rsidR="002D1931" w:rsidRDefault="002D1931" w:rsidP="000F4333">
      <w:pPr>
        <w:shd w:val="clear" w:color="auto" w:fill="FFFFFF"/>
      </w:pPr>
    </w:p>
    <w:p w:rsidR="001C79C0" w:rsidRDefault="001C79C0" w:rsidP="000F4333">
      <w:pPr>
        <w:shd w:val="clear" w:color="auto" w:fill="FFFFFF"/>
      </w:pPr>
    </w:p>
    <w:p w:rsidR="008B53DF" w:rsidRDefault="008B53DF" w:rsidP="000F4333">
      <w:pPr>
        <w:shd w:val="clear" w:color="auto" w:fill="FFFFFF"/>
      </w:pPr>
    </w:p>
    <w:p w:rsidR="008B53DF" w:rsidRDefault="008B53DF" w:rsidP="000F4333">
      <w:pPr>
        <w:shd w:val="clear" w:color="auto" w:fill="FFFFFF"/>
      </w:pPr>
    </w:p>
    <w:p w:rsidR="008B53DF" w:rsidRDefault="008B53DF" w:rsidP="000F4333">
      <w:pPr>
        <w:shd w:val="clear" w:color="auto" w:fill="FFFFFF"/>
      </w:pPr>
    </w:p>
    <w:p w:rsidR="008B53DF" w:rsidRDefault="008B53DF" w:rsidP="000F4333">
      <w:pPr>
        <w:shd w:val="clear" w:color="auto" w:fill="FFFFFF"/>
      </w:pPr>
    </w:p>
    <w:p w:rsidR="008B53DF" w:rsidRDefault="008B53DF" w:rsidP="000F4333">
      <w:pPr>
        <w:shd w:val="clear" w:color="auto" w:fill="FFFFFF"/>
      </w:pPr>
    </w:p>
    <w:p w:rsidR="002108FE" w:rsidRDefault="002108FE" w:rsidP="008B53DF">
      <w:pPr>
        <w:spacing w:line="276" w:lineRule="auto"/>
        <w:ind w:right="441"/>
        <w:jc w:val="right"/>
        <w:rPr>
          <w:b/>
          <w:bCs/>
          <w:i/>
          <w:color w:val="000000"/>
          <w:lang w:eastAsia="bg-BG"/>
        </w:rPr>
      </w:pPr>
    </w:p>
    <w:p w:rsidR="002108FE" w:rsidRDefault="002108FE" w:rsidP="008B53DF">
      <w:pPr>
        <w:spacing w:line="276" w:lineRule="auto"/>
        <w:ind w:right="441"/>
        <w:jc w:val="right"/>
        <w:rPr>
          <w:b/>
          <w:bCs/>
          <w:i/>
          <w:color w:val="000000"/>
          <w:lang w:eastAsia="bg-BG"/>
        </w:rPr>
      </w:pPr>
    </w:p>
    <w:p w:rsidR="002108FE" w:rsidRDefault="002108FE" w:rsidP="008B53DF">
      <w:pPr>
        <w:spacing w:line="276" w:lineRule="auto"/>
        <w:ind w:right="441"/>
        <w:jc w:val="right"/>
        <w:rPr>
          <w:b/>
          <w:bCs/>
          <w:i/>
          <w:color w:val="000000"/>
          <w:lang w:eastAsia="bg-BG"/>
        </w:rPr>
      </w:pPr>
    </w:p>
    <w:p w:rsidR="002108FE" w:rsidRDefault="002108FE" w:rsidP="008B53DF">
      <w:pPr>
        <w:spacing w:line="276" w:lineRule="auto"/>
        <w:ind w:right="441"/>
        <w:jc w:val="right"/>
        <w:rPr>
          <w:b/>
          <w:bCs/>
          <w:i/>
          <w:color w:val="000000"/>
          <w:lang w:eastAsia="bg-BG"/>
        </w:rPr>
      </w:pPr>
    </w:p>
    <w:p w:rsidR="002108FE" w:rsidRDefault="002108FE" w:rsidP="008B53DF">
      <w:pPr>
        <w:spacing w:line="276" w:lineRule="auto"/>
        <w:ind w:right="441"/>
        <w:jc w:val="right"/>
        <w:rPr>
          <w:b/>
          <w:bCs/>
          <w:i/>
          <w:color w:val="000000"/>
          <w:lang w:eastAsia="bg-BG"/>
        </w:rPr>
      </w:pPr>
    </w:p>
    <w:p w:rsidR="00560687" w:rsidRDefault="00560687" w:rsidP="008B53DF">
      <w:pPr>
        <w:spacing w:line="276" w:lineRule="auto"/>
        <w:ind w:right="441"/>
        <w:jc w:val="right"/>
        <w:rPr>
          <w:b/>
          <w:bCs/>
          <w:i/>
          <w:color w:val="000000"/>
          <w:lang w:eastAsia="bg-BG"/>
        </w:rPr>
      </w:pPr>
    </w:p>
    <w:p w:rsidR="00560687" w:rsidRDefault="00560687" w:rsidP="008B53DF">
      <w:pPr>
        <w:spacing w:line="276" w:lineRule="auto"/>
        <w:ind w:right="441"/>
        <w:jc w:val="right"/>
        <w:rPr>
          <w:b/>
          <w:bCs/>
          <w:i/>
          <w:color w:val="000000"/>
          <w:lang w:eastAsia="bg-BG"/>
        </w:rPr>
      </w:pPr>
    </w:p>
    <w:p w:rsidR="00560687" w:rsidRDefault="00560687" w:rsidP="008B53DF">
      <w:pPr>
        <w:spacing w:line="276" w:lineRule="auto"/>
        <w:ind w:right="441"/>
        <w:jc w:val="right"/>
        <w:rPr>
          <w:b/>
          <w:bCs/>
          <w:i/>
          <w:color w:val="000000"/>
          <w:lang w:eastAsia="bg-BG"/>
        </w:rPr>
      </w:pPr>
    </w:p>
    <w:p w:rsidR="00320A76" w:rsidRDefault="00320A76" w:rsidP="008B53DF">
      <w:pPr>
        <w:spacing w:line="276" w:lineRule="auto"/>
        <w:ind w:right="441"/>
        <w:jc w:val="right"/>
        <w:rPr>
          <w:b/>
          <w:bCs/>
          <w:i/>
          <w:color w:val="000000"/>
          <w:lang w:eastAsia="bg-BG"/>
        </w:rPr>
      </w:pPr>
    </w:p>
    <w:p w:rsidR="00320A76" w:rsidRDefault="00320A76" w:rsidP="008B53DF">
      <w:pPr>
        <w:spacing w:line="276" w:lineRule="auto"/>
        <w:ind w:right="441"/>
        <w:jc w:val="right"/>
        <w:rPr>
          <w:b/>
          <w:bCs/>
          <w:i/>
          <w:color w:val="000000"/>
          <w:lang w:eastAsia="bg-BG"/>
        </w:rPr>
      </w:pPr>
    </w:p>
    <w:p w:rsidR="00320A76" w:rsidRDefault="00320A76" w:rsidP="008B53DF">
      <w:pPr>
        <w:spacing w:line="276" w:lineRule="auto"/>
        <w:ind w:right="441"/>
        <w:jc w:val="right"/>
        <w:rPr>
          <w:b/>
          <w:bCs/>
          <w:i/>
          <w:color w:val="000000"/>
          <w:lang w:eastAsia="bg-BG"/>
        </w:rPr>
      </w:pPr>
    </w:p>
    <w:p w:rsidR="00320A76" w:rsidRDefault="00320A76" w:rsidP="008B53DF">
      <w:pPr>
        <w:spacing w:line="276" w:lineRule="auto"/>
        <w:ind w:right="441"/>
        <w:jc w:val="right"/>
        <w:rPr>
          <w:b/>
          <w:bCs/>
          <w:i/>
          <w:color w:val="000000"/>
          <w:lang w:eastAsia="bg-BG"/>
        </w:rPr>
      </w:pPr>
    </w:p>
    <w:p w:rsidR="00320A76" w:rsidRDefault="00320A76" w:rsidP="008B53DF">
      <w:pPr>
        <w:spacing w:line="276" w:lineRule="auto"/>
        <w:ind w:right="441"/>
        <w:jc w:val="right"/>
        <w:rPr>
          <w:b/>
          <w:bCs/>
          <w:i/>
          <w:color w:val="000000"/>
          <w:lang w:eastAsia="bg-BG"/>
        </w:rPr>
      </w:pPr>
    </w:p>
    <w:p w:rsidR="00320A76" w:rsidRDefault="00320A76" w:rsidP="008B53DF">
      <w:pPr>
        <w:spacing w:line="276" w:lineRule="auto"/>
        <w:ind w:right="441"/>
        <w:jc w:val="right"/>
        <w:rPr>
          <w:b/>
          <w:bCs/>
          <w:i/>
          <w:color w:val="000000"/>
          <w:lang w:eastAsia="bg-BG"/>
        </w:rPr>
      </w:pPr>
    </w:p>
    <w:p w:rsidR="00320A76" w:rsidRDefault="00320A76" w:rsidP="008B53DF">
      <w:pPr>
        <w:spacing w:line="276" w:lineRule="auto"/>
        <w:ind w:right="441"/>
        <w:jc w:val="right"/>
        <w:rPr>
          <w:b/>
          <w:bCs/>
          <w:i/>
          <w:color w:val="000000"/>
          <w:lang w:eastAsia="bg-BG"/>
        </w:rPr>
      </w:pPr>
    </w:p>
    <w:p w:rsidR="00320A76" w:rsidRDefault="00320A76" w:rsidP="008B53DF">
      <w:pPr>
        <w:spacing w:line="276" w:lineRule="auto"/>
        <w:ind w:right="441"/>
        <w:jc w:val="right"/>
        <w:rPr>
          <w:b/>
          <w:bCs/>
          <w:i/>
          <w:color w:val="000000"/>
          <w:lang w:eastAsia="bg-BG"/>
        </w:rPr>
      </w:pPr>
    </w:p>
    <w:p w:rsidR="00320A76" w:rsidRDefault="00320A76" w:rsidP="008B53DF">
      <w:pPr>
        <w:spacing w:line="276" w:lineRule="auto"/>
        <w:ind w:right="441"/>
        <w:jc w:val="right"/>
        <w:rPr>
          <w:b/>
          <w:bCs/>
          <w:i/>
          <w:color w:val="000000"/>
          <w:lang w:eastAsia="bg-BG"/>
        </w:rPr>
      </w:pPr>
    </w:p>
    <w:p w:rsidR="00320A76" w:rsidRDefault="00320A76" w:rsidP="008B53DF">
      <w:pPr>
        <w:spacing w:line="276" w:lineRule="auto"/>
        <w:ind w:right="441"/>
        <w:jc w:val="right"/>
        <w:rPr>
          <w:b/>
          <w:bCs/>
          <w:i/>
          <w:color w:val="000000"/>
          <w:lang w:eastAsia="bg-BG"/>
        </w:rPr>
      </w:pPr>
    </w:p>
    <w:p w:rsidR="00320A76" w:rsidRDefault="00320A76" w:rsidP="008B53DF">
      <w:pPr>
        <w:spacing w:line="276" w:lineRule="auto"/>
        <w:ind w:right="441"/>
        <w:jc w:val="right"/>
        <w:rPr>
          <w:b/>
          <w:bCs/>
          <w:i/>
          <w:color w:val="000000"/>
          <w:lang w:eastAsia="bg-BG"/>
        </w:rPr>
      </w:pPr>
    </w:p>
    <w:p w:rsidR="00320A76" w:rsidRDefault="00320A76" w:rsidP="008B53DF">
      <w:pPr>
        <w:spacing w:line="276" w:lineRule="auto"/>
        <w:ind w:right="441"/>
        <w:jc w:val="right"/>
        <w:rPr>
          <w:b/>
          <w:bCs/>
          <w:i/>
          <w:color w:val="000000"/>
          <w:lang w:eastAsia="bg-BG"/>
        </w:rPr>
      </w:pPr>
    </w:p>
    <w:p w:rsidR="00320A76" w:rsidRDefault="00320A76" w:rsidP="008B53DF">
      <w:pPr>
        <w:spacing w:line="276" w:lineRule="auto"/>
        <w:ind w:right="441"/>
        <w:jc w:val="right"/>
        <w:rPr>
          <w:b/>
          <w:bCs/>
          <w:i/>
          <w:color w:val="000000"/>
          <w:lang w:eastAsia="bg-BG"/>
        </w:rPr>
      </w:pPr>
    </w:p>
    <w:sectPr w:rsidR="00320A76" w:rsidSect="003E6889">
      <w:headerReference w:type="even" r:id="rId8"/>
      <w:headerReference w:type="default" r:id="rId9"/>
      <w:footerReference w:type="even" r:id="rId10"/>
      <w:footerReference w:type="default" r:id="rId11"/>
      <w:headerReference w:type="first" r:id="rId12"/>
      <w:footerReference w:type="first" r:id="rId13"/>
      <w:pgSz w:w="11906" w:h="16838"/>
      <w:pgMar w:top="851" w:right="1133" w:bottom="567" w:left="1417" w:header="708" w:footer="27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269A" w:rsidRDefault="00F4269A" w:rsidP="003107B1">
      <w:r>
        <w:separator/>
      </w:r>
    </w:p>
  </w:endnote>
  <w:endnote w:type="continuationSeparator" w:id="0">
    <w:p w:rsidR="00F4269A" w:rsidRDefault="00F4269A" w:rsidP="00310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ItalicMT">
    <w:altName w:val="Malgun Gothic Semilight"/>
    <w:panose1 w:val="00000000000000000000"/>
    <w:charset w:val="86"/>
    <w:family w:val="auto"/>
    <w:notTrueType/>
    <w:pitch w:val="default"/>
    <w:sig w:usb0="00000001" w:usb1="080E0000" w:usb2="00000010" w:usb3="00000000" w:csb0="0004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Optima">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Times">
    <w:panose1 w:val="02020603050405020304"/>
    <w:charset w:val="CC"/>
    <w:family w:val="roman"/>
    <w:pitch w:val="variable"/>
    <w:sig w:usb0="E0002EFF" w:usb1="C000785B" w:usb2="00000009" w:usb3="00000000" w:csb0="000001FF" w:csb1="00000000"/>
  </w:font>
  <w:font w:name="MS Reference Sans Serif">
    <w:panose1 w:val="020B0604030504040204"/>
    <w:charset w:val="CC"/>
    <w:family w:val="swiss"/>
    <w:pitch w:val="variable"/>
    <w:sig w:usb0="20000287" w:usb1="00000000"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165C" w:rsidRDefault="00C0165C">
    <w:pPr>
      <w:pStyle w:val="af1"/>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165C" w:rsidRDefault="00C0165C">
    <w:pPr>
      <w:pStyle w:val="af1"/>
      <w:jc w:val="right"/>
    </w:pPr>
    <w:r>
      <w:rPr>
        <w:noProof/>
        <w:lang w:eastAsia="bg-BG"/>
      </w:rPr>
      <mc:AlternateContent>
        <mc:Choice Requires="wps">
          <w:drawing>
            <wp:anchor distT="0" distB="0" distL="114300" distR="114300" simplePos="0" relativeHeight="251659264" behindDoc="0" locked="0" layoutInCell="0" allowOverlap="1" wp14:anchorId="0C77650B" wp14:editId="3609626B">
              <wp:simplePos x="0" y="0"/>
              <wp:positionH relativeFrom="page">
                <wp:posOffset>0</wp:posOffset>
              </wp:positionH>
              <wp:positionV relativeFrom="page">
                <wp:posOffset>10234930</wp:posOffset>
              </wp:positionV>
              <wp:extent cx="7560310" cy="266700"/>
              <wp:effectExtent l="0" t="0" r="0" b="0"/>
              <wp:wrapNone/>
              <wp:docPr id="1" name="MSIPCMe9974f53b0fc015731fcb0c7" descr="{&quot;HashCode&quot;:794952521,&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C0165C" w:rsidRPr="00D37831" w:rsidRDefault="00C0165C" w:rsidP="00D37831">
                          <w:pPr>
                            <w:rPr>
                              <w:rFonts w:ascii="Calibri" w:hAnsi="Calibri"/>
                              <w:color w:val="737373"/>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C77650B" id="_x0000_t202" coordsize="21600,21600" o:spt="202" path="m,l,21600r21600,l21600,xe">
              <v:stroke joinstyle="miter"/>
              <v:path gradientshapeok="t" o:connecttype="rect"/>
            </v:shapetype>
            <v:shape id="MSIPCMe9974f53b0fc015731fcb0c7" o:spid="_x0000_s1026" type="#_x0000_t202" alt="{&quot;HashCode&quot;:794952521,&quot;Height&quot;:841.0,&quot;Width&quot;:595.0,&quot;Placement&quot;:&quot;Footer&quot;,&quot;Index&quot;:&quot;Primary&quot;,&quot;Section&quot;:1,&quot;Top&quot;:0.0,&quot;Left&quot;:0.0}" style="position:absolute;left:0;text-align:left;margin-left:0;margin-top:805.9pt;width:595.3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" o:allowincell="f" filled="f" stroked="f" strokeweight=".5pt">
              <v:textbox inset="20pt,0,,0">
                <w:txbxContent>
                  <w:p w:rsidR="00C0165C" w:rsidRPr="00D37831" w:rsidRDefault="00C0165C" w:rsidP="00D37831">
                    <w:pPr>
                      <w:rPr>
                        <w:rFonts w:ascii="Calibri" w:hAnsi="Calibri"/>
                        <w:color w:val="737373"/>
                        <w:sz w:val="20"/>
                      </w:rPr>
                    </w:pPr>
                  </w:p>
                </w:txbxContent>
              </v:textbox>
              <w10:wrap anchorx="page" anchory="page"/>
            </v:shape>
          </w:pict>
        </mc:Fallback>
      </mc:AlternateContent>
    </w:r>
    <w:r>
      <w:fldChar w:fldCharType="begin"/>
    </w:r>
    <w:r>
      <w:instrText xml:space="preserve"> PAGE   \* MERGEFORMAT </w:instrText>
    </w:r>
    <w:r>
      <w:fldChar w:fldCharType="separate"/>
    </w:r>
    <w:r w:rsidR="00AF322B">
      <w:rPr>
        <w:noProof/>
      </w:rPr>
      <w:t>21</w:t>
    </w:r>
    <w:r>
      <w:rPr>
        <w:noProof/>
      </w:rPr>
      <w:fldChar w:fldCharType="end"/>
    </w:r>
  </w:p>
  <w:p w:rsidR="00C0165C" w:rsidRDefault="00C0165C">
    <w:pPr>
      <w:pStyle w:val="af1"/>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165C" w:rsidRDefault="00C0165C">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269A" w:rsidRDefault="00F4269A" w:rsidP="003107B1">
      <w:r>
        <w:separator/>
      </w:r>
    </w:p>
  </w:footnote>
  <w:footnote w:type="continuationSeparator" w:id="0">
    <w:p w:rsidR="00F4269A" w:rsidRDefault="00F4269A" w:rsidP="003107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165C" w:rsidRDefault="00C0165C">
    <w:pPr>
      <w:pStyle w:val="af"/>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165C" w:rsidRDefault="00C0165C">
    <w:pPr>
      <w:pStyle w:val="af"/>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165C" w:rsidRDefault="00C0165C">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5pt;height:11.5pt" o:bullet="t">
        <v:imagedata r:id="rId1" o:title="mso15"/>
      </v:shape>
    </w:pict>
  </w:numPicBullet>
  <w:abstractNum w:abstractNumId="0" w15:restartNumberingAfterBreak="0">
    <w:nsid w:val="038240E7"/>
    <w:multiLevelType w:val="multilevel"/>
    <w:tmpl w:val="4AF0628A"/>
    <w:lvl w:ilvl="0">
      <w:start w:val="4"/>
      <w:numFmt w:val="decimal"/>
      <w:lvlText w:val="%1."/>
      <w:lvlJc w:val="left"/>
      <w:pPr>
        <w:ind w:left="540" w:hanging="540"/>
      </w:pPr>
      <w:rPr>
        <w:rFonts w:hint="default"/>
        <w:b/>
        <w:color w:val="auto"/>
      </w:rPr>
    </w:lvl>
    <w:lvl w:ilvl="1">
      <w:start w:val="3"/>
      <w:numFmt w:val="decimal"/>
      <w:lvlText w:val="%1.%2."/>
      <w:lvlJc w:val="left"/>
      <w:pPr>
        <w:ind w:left="540" w:hanging="540"/>
      </w:pPr>
      <w:rPr>
        <w:rFonts w:hint="default"/>
        <w:b/>
        <w:color w:val="auto"/>
      </w:rPr>
    </w:lvl>
    <w:lvl w:ilvl="2">
      <w:start w:val="2"/>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800" w:hanging="1800"/>
      </w:pPr>
      <w:rPr>
        <w:rFonts w:hint="default"/>
        <w:b/>
        <w:color w:val="auto"/>
      </w:rPr>
    </w:lvl>
  </w:abstractNum>
  <w:abstractNum w:abstractNumId="1" w15:restartNumberingAfterBreak="0">
    <w:nsid w:val="13B36CDE"/>
    <w:multiLevelType w:val="hybridMultilevel"/>
    <w:tmpl w:val="14CE70B8"/>
    <w:lvl w:ilvl="0" w:tplc="5E149B44">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2" w15:restartNumberingAfterBreak="0">
    <w:nsid w:val="16266194"/>
    <w:multiLevelType w:val="hybridMultilevel"/>
    <w:tmpl w:val="5E0C6CE6"/>
    <w:lvl w:ilvl="0" w:tplc="3E06D1F0">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3" w15:restartNumberingAfterBreak="0">
    <w:nsid w:val="191C73B5"/>
    <w:multiLevelType w:val="hybridMultilevel"/>
    <w:tmpl w:val="5E0C6CE6"/>
    <w:lvl w:ilvl="0" w:tplc="3E06D1F0">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4" w15:restartNumberingAfterBreak="0">
    <w:nsid w:val="19D36BC5"/>
    <w:multiLevelType w:val="hybridMultilevel"/>
    <w:tmpl w:val="84064C20"/>
    <w:lvl w:ilvl="0" w:tplc="899A4E90">
      <w:numFmt w:val="bullet"/>
      <w:lvlText w:val="-"/>
      <w:lvlJc w:val="left"/>
      <w:pPr>
        <w:ind w:left="1069" w:hanging="360"/>
      </w:pPr>
      <w:rPr>
        <w:rFonts w:ascii="Times New Roman" w:eastAsia="Times New Roman" w:hAnsi="Times New Roman" w:cs="Times New Roman" w:hint="default"/>
      </w:rPr>
    </w:lvl>
    <w:lvl w:ilvl="1" w:tplc="04020003" w:tentative="1">
      <w:start w:val="1"/>
      <w:numFmt w:val="bullet"/>
      <w:lvlText w:val="o"/>
      <w:lvlJc w:val="left"/>
      <w:pPr>
        <w:ind w:left="1789" w:hanging="360"/>
      </w:pPr>
      <w:rPr>
        <w:rFonts w:ascii="Courier New" w:hAnsi="Courier New" w:cs="Courier New" w:hint="default"/>
      </w:rPr>
    </w:lvl>
    <w:lvl w:ilvl="2" w:tplc="04020005" w:tentative="1">
      <w:start w:val="1"/>
      <w:numFmt w:val="bullet"/>
      <w:lvlText w:val=""/>
      <w:lvlJc w:val="left"/>
      <w:pPr>
        <w:ind w:left="2509" w:hanging="360"/>
      </w:pPr>
      <w:rPr>
        <w:rFonts w:ascii="Wingdings" w:hAnsi="Wingdings" w:hint="default"/>
      </w:rPr>
    </w:lvl>
    <w:lvl w:ilvl="3" w:tplc="04020001" w:tentative="1">
      <w:start w:val="1"/>
      <w:numFmt w:val="bullet"/>
      <w:lvlText w:val=""/>
      <w:lvlJc w:val="left"/>
      <w:pPr>
        <w:ind w:left="3229" w:hanging="360"/>
      </w:pPr>
      <w:rPr>
        <w:rFonts w:ascii="Symbol" w:hAnsi="Symbol" w:hint="default"/>
      </w:rPr>
    </w:lvl>
    <w:lvl w:ilvl="4" w:tplc="04020003" w:tentative="1">
      <w:start w:val="1"/>
      <w:numFmt w:val="bullet"/>
      <w:lvlText w:val="o"/>
      <w:lvlJc w:val="left"/>
      <w:pPr>
        <w:ind w:left="3949" w:hanging="360"/>
      </w:pPr>
      <w:rPr>
        <w:rFonts w:ascii="Courier New" w:hAnsi="Courier New" w:cs="Courier New" w:hint="default"/>
      </w:rPr>
    </w:lvl>
    <w:lvl w:ilvl="5" w:tplc="04020005" w:tentative="1">
      <w:start w:val="1"/>
      <w:numFmt w:val="bullet"/>
      <w:lvlText w:val=""/>
      <w:lvlJc w:val="left"/>
      <w:pPr>
        <w:ind w:left="4669" w:hanging="360"/>
      </w:pPr>
      <w:rPr>
        <w:rFonts w:ascii="Wingdings" w:hAnsi="Wingdings" w:hint="default"/>
      </w:rPr>
    </w:lvl>
    <w:lvl w:ilvl="6" w:tplc="04020001" w:tentative="1">
      <w:start w:val="1"/>
      <w:numFmt w:val="bullet"/>
      <w:lvlText w:val=""/>
      <w:lvlJc w:val="left"/>
      <w:pPr>
        <w:ind w:left="5389" w:hanging="360"/>
      </w:pPr>
      <w:rPr>
        <w:rFonts w:ascii="Symbol" w:hAnsi="Symbol" w:hint="default"/>
      </w:rPr>
    </w:lvl>
    <w:lvl w:ilvl="7" w:tplc="04020003" w:tentative="1">
      <w:start w:val="1"/>
      <w:numFmt w:val="bullet"/>
      <w:lvlText w:val="o"/>
      <w:lvlJc w:val="left"/>
      <w:pPr>
        <w:ind w:left="6109" w:hanging="360"/>
      </w:pPr>
      <w:rPr>
        <w:rFonts w:ascii="Courier New" w:hAnsi="Courier New" w:cs="Courier New" w:hint="default"/>
      </w:rPr>
    </w:lvl>
    <w:lvl w:ilvl="8" w:tplc="04020005" w:tentative="1">
      <w:start w:val="1"/>
      <w:numFmt w:val="bullet"/>
      <w:lvlText w:val=""/>
      <w:lvlJc w:val="left"/>
      <w:pPr>
        <w:ind w:left="6829" w:hanging="360"/>
      </w:pPr>
      <w:rPr>
        <w:rFonts w:ascii="Wingdings" w:hAnsi="Wingdings" w:hint="default"/>
      </w:rPr>
    </w:lvl>
  </w:abstractNum>
  <w:abstractNum w:abstractNumId="5" w15:restartNumberingAfterBreak="0">
    <w:nsid w:val="20464D54"/>
    <w:multiLevelType w:val="multilevel"/>
    <w:tmpl w:val="9D96FA7C"/>
    <w:lvl w:ilvl="0">
      <w:start w:val="4"/>
      <w:numFmt w:val="decimal"/>
      <w:lvlText w:val="%1."/>
      <w:lvlJc w:val="left"/>
      <w:pPr>
        <w:ind w:left="540" w:hanging="540"/>
      </w:pPr>
      <w:rPr>
        <w:rFonts w:hint="default"/>
        <w:b/>
        <w:color w:val="auto"/>
      </w:rPr>
    </w:lvl>
    <w:lvl w:ilvl="1">
      <w:start w:val="3"/>
      <w:numFmt w:val="decimal"/>
      <w:lvlText w:val="%1.%2."/>
      <w:lvlJc w:val="left"/>
      <w:pPr>
        <w:ind w:left="540" w:hanging="540"/>
      </w:pPr>
      <w:rPr>
        <w:rFonts w:hint="default"/>
        <w:b/>
        <w:color w:val="auto"/>
      </w:rPr>
    </w:lvl>
    <w:lvl w:ilvl="2">
      <w:start w:val="2"/>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800" w:hanging="1800"/>
      </w:pPr>
      <w:rPr>
        <w:rFonts w:hint="default"/>
        <w:b/>
        <w:color w:val="auto"/>
      </w:rPr>
    </w:lvl>
  </w:abstractNum>
  <w:abstractNum w:abstractNumId="6" w15:restartNumberingAfterBreak="0">
    <w:nsid w:val="2203101C"/>
    <w:multiLevelType w:val="multilevel"/>
    <w:tmpl w:val="ABF42532"/>
    <w:lvl w:ilvl="0">
      <w:start w:val="1"/>
      <w:numFmt w:val="decimal"/>
      <w:lvlText w:val="%1."/>
      <w:lvlJc w:val="left"/>
      <w:pPr>
        <w:ind w:left="720" w:hanging="360"/>
      </w:pPr>
      <w:rPr>
        <w:rFonts w:hint="default"/>
      </w:rPr>
    </w:lvl>
    <w:lvl w:ilvl="1">
      <w:start w:val="1"/>
      <w:numFmt w:val="decimal"/>
      <w:isLgl/>
      <w:lvlText w:val="%2."/>
      <w:lvlJc w:val="left"/>
      <w:pPr>
        <w:ind w:left="1530" w:hanging="1260"/>
      </w:pPr>
      <w:rPr>
        <w:rFonts w:ascii="Times New Roman" w:eastAsia="TimesNewRomanPS-ItalicMT" w:hAnsi="Times New Roman" w:cs="Times New Roman" w:hint="default"/>
      </w:rPr>
    </w:lvl>
    <w:lvl w:ilvl="2">
      <w:start w:val="1"/>
      <w:numFmt w:val="decimal"/>
      <w:isLgl/>
      <w:lvlText w:val="%1.%2.%3"/>
      <w:lvlJc w:val="left"/>
      <w:pPr>
        <w:ind w:left="2602" w:hanging="1260"/>
      </w:pPr>
      <w:rPr>
        <w:rFonts w:hint="default"/>
      </w:rPr>
    </w:lvl>
    <w:lvl w:ilvl="3">
      <w:start w:val="1"/>
      <w:numFmt w:val="decimal"/>
      <w:isLgl/>
      <w:lvlText w:val="%1.%2.%3.%4"/>
      <w:lvlJc w:val="left"/>
      <w:pPr>
        <w:ind w:left="3093" w:hanging="1260"/>
      </w:pPr>
      <w:rPr>
        <w:rFonts w:hint="default"/>
      </w:rPr>
    </w:lvl>
    <w:lvl w:ilvl="4">
      <w:start w:val="1"/>
      <w:numFmt w:val="decimal"/>
      <w:isLgl/>
      <w:lvlText w:val="%1.%2.%3.%4.%5"/>
      <w:lvlJc w:val="left"/>
      <w:pPr>
        <w:ind w:left="3584" w:hanging="1260"/>
      </w:pPr>
      <w:rPr>
        <w:rFonts w:hint="default"/>
      </w:rPr>
    </w:lvl>
    <w:lvl w:ilvl="5">
      <w:start w:val="1"/>
      <w:numFmt w:val="decimal"/>
      <w:isLgl/>
      <w:lvlText w:val="%1.%2.%3.%4.%5.%6"/>
      <w:lvlJc w:val="left"/>
      <w:pPr>
        <w:ind w:left="4255" w:hanging="144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597" w:hanging="1800"/>
      </w:pPr>
      <w:rPr>
        <w:rFonts w:hint="default"/>
      </w:rPr>
    </w:lvl>
    <w:lvl w:ilvl="8">
      <w:start w:val="1"/>
      <w:numFmt w:val="decimal"/>
      <w:isLgl/>
      <w:lvlText w:val="%1.%2.%3.%4.%5.%6.%7.%8.%9"/>
      <w:lvlJc w:val="left"/>
      <w:pPr>
        <w:ind w:left="6088" w:hanging="1800"/>
      </w:pPr>
      <w:rPr>
        <w:rFonts w:hint="default"/>
      </w:rPr>
    </w:lvl>
  </w:abstractNum>
  <w:abstractNum w:abstractNumId="7" w15:restartNumberingAfterBreak="0">
    <w:nsid w:val="22E44180"/>
    <w:multiLevelType w:val="multilevel"/>
    <w:tmpl w:val="ECEC991E"/>
    <w:lvl w:ilvl="0">
      <w:start w:val="1"/>
      <w:numFmt w:val="decimal"/>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b w:val="0"/>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8" w15:restartNumberingAfterBreak="0">
    <w:nsid w:val="27133249"/>
    <w:multiLevelType w:val="multilevel"/>
    <w:tmpl w:val="5C965D8E"/>
    <w:lvl w:ilvl="0">
      <w:start w:val="1"/>
      <w:numFmt w:val="decimal"/>
      <w:lvlText w:val="%1."/>
      <w:lvlJc w:val="left"/>
      <w:pPr>
        <w:ind w:left="1778" w:hanging="360"/>
      </w:pPr>
      <w:rPr>
        <w:rFonts w:hint="default"/>
      </w:rPr>
    </w:lvl>
    <w:lvl w:ilvl="1">
      <w:start w:val="1"/>
      <w:numFmt w:val="decimal"/>
      <w:isLgl/>
      <w:lvlText w:val="%1.%2."/>
      <w:lvlJc w:val="left"/>
      <w:pPr>
        <w:ind w:left="1778"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138" w:hanging="720"/>
      </w:pPr>
      <w:rPr>
        <w:rFonts w:hint="default"/>
      </w:rPr>
    </w:lvl>
    <w:lvl w:ilvl="4">
      <w:start w:val="1"/>
      <w:numFmt w:val="decimal"/>
      <w:isLgl/>
      <w:lvlText w:val="%1.%2.%3.%4.%5."/>
      <w:lvlJc w:val="left"/>
      <w:pPr>
        <w:ind w:left="2498" w:hanging="1080"/>
      </w:pPr>
      <w:rPr>
        <w:rFonts w:hint="default"/>
      </w:rPr>
    </w:lvl>
    <w:lvl w:ilvl="5">
      <w:start w:val="1"/>
      <w:numFmt w:val="decimal"/>
      <w:isLgl/>
      <w:lvlText w:val="%1.%2.%3.%4.%5.%6."/>
      <w:lvlJc w:val="left"/>
      <w:pPr>
        <w:ind w:left="2498" w:hanging="1080"/>
      </w:pPr>
      <w:rPr>
        <w:rFonts w:hint="default"/>
      </w:rPr>
    </w:lvl>
    <w:lvl w:ilvl="6">
      <w:start w:val="1"/>
      <w:numFmt w:val="decimal"/>
      <w:isLgl/>
      <w:lvlText w:val="%1.%2.%3.%4.%5.%6.%7."/>
      <w:lvlJc w:val="left"/>
      <w:pPr>
        <w:ind w:left="2858" w:hanging="1440"/>
      </w:pPr>
      <w:rPr>
        <w:rFonts w:hint="default"/>
      </w:rPr>
    </w:lvl>
    <w:lvl w:ilvl="7">
      <w:start w:val="1"/>
      <w:numFmt w:val="decimal"/>
      <w:isLgl/>
      <w:lvlText w:val="%1.%2.%3.%4.%5.%6.%7.%8."/>
      <w:lvlJc w:val="left"/>
      <w:pPr>
        <w:ind w:left="2858" w:hanging="1440"/>
      </w:pPr>
      <w:rPr>
        <w:rFonts w:hint="default"/>
      </w:rPr>
    </w:lvl>
    <w:lvl w:ilvl="8">
      <w:start w:val="1"/>
      <w:numFmt w:val="decimal"/>
      <w:isLgl/>
      <w:lvlText w:val="%1.%2.%3.%4.%5.%6.%7.%8.%9."/>
      <w:lvlJc w:val="left"/>
      <w:pPr>
        <w:ind w:left="3218" w:hanging="1800"/>
      </w:pPr>
      <w:rPr>
        <w:rFonts w:hint="default"/>
      </w:rPr>
    </w:lvl>
  </w:abstractNum>
  <w:abstractNum w:abstractNumId="9" w15:restartNumberingAfterBreak="0">
    <w:nsid w:val="272E5502"/>
    <w:multiLevelType w:val="hybridMultilevel"/>
    <w:tmpl w:val="4CF8395C"/>
    <w:lvl w:ilvl="0" w:tplc="0D641DEC">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0" w15:restartNumberingAfterBreak="0">
    <w:nsid w:val="353C7FBE"/>
    <w:multiLevelType w:val="hybridMultilevel"/>
    <w:tmpl w:val="C240C31A"/>
    <w:lvl w:ilvl="0" w:tplc="62F25300">
      <w:start w:val="1"/>
      <w:numFmt w:val="decimal"/>
      <w:lvlText w:val="%1."/>
      <w:lvlJc w:val="left"/>
      <w:pPr>
        <w:ind w:left="960" w:hanging="360"/>
      </w:pPr>
      <w:rPr>
        <w:rFonts w:hint="default"/>
        <w:b/>
      </w:rPr>
    </w:lvl>
    <w:lvl w:ilvl="1" w:tplc="04020019" w:tentative="1">
      <w:start w:val="1"/>
      <w:numFmt w:val="lowerLetter"/>
      <w:lvlText w:val="%2."/>
      <w:lvlJc w:val="left"/>
      <w:pPr>
        <w:ind w:left="1680" w:hanging="360"/>
      </w:pPr>
    </w:lvl>
    <w:lvl w:ilvl="2" w:tplc="0402001B" w:tentative="1">
      <w:start w:val="1"/>
      <w:numFmt w:val="lowerRoman"/>
      <w:lvlText w:val="%3."/>
      <w:lvlJc w:val="right"/>
      <w:pPr>
        <w:ind w:left="2400" w:hanging="180"/>
      </w:pPr>
    </w:lvl>
    <w:lvl w:ilvl="3" w:tplc="0402000F" w:tentative="1">
      <w:start w:val="1"/>
      <w:numFmt w:val="decimal"/>
      <w:lvlText w:val="%4."/>
      <w:lvlJc w:val="left"/>
      <w:pPr>
        <w:ind w:left="3120" w:hanging="360"/>
      </w:pPr>
    </w:lvl>
    <w:lvl w:ilvl="4" w:tplc="04020019" w:tentative="1">
      <w:start w:val="1"/>
      <w:numFmt w:val="lowerLetter"/>
      <w:lvlText w:val="%5."/>
      <w:lvlJc w:val="left"/>
      <w:pPr>
        <w:ind w:left="3840" w:hanging="360"/>
      </w:pPr>
    </w:lvl>
    <w:lvl w:ilvl="5" w:tplc="0402001B" w:tentative="1">
      <w:start w:val="1"/>
      <w:numFmt w:val="lowerRoman"/>
      <w:lvlText w:val="%6."/>
      <w:lvlJc w:val="right"/>
      <w:pPr>
        <w:ind w:left="4560" w:hanging="180"/>
      </w:pPr>
    </w:lvl>
    <w:lvl w:ilvl="6" w:tplc="0402000F" w:tentative="1">
      <w:start w:val="1"/>
      <w:numFmt w:val="decimal"/>
      <w:lvlText w:val="%7."/>
      <w:lvlJc w:val="left"/>
      <w:pPr>
        <w:ind w:left="5280" w:hanging="360"/>
      </w:pPr>
    </w:lvl>
    <w:lvl w:ilvl="7" w:tplc="04020019" w:tentative="1">
      <w:start w:val="1"/>
      <w:numFmt w:val="lowerLetter"/>
      <w:lvlText w:val="%8."/>
      <w:lvlJc w:val="left"/>
      <w:pPr>
        <w:ind w:left="6000" w:hanging="360"/>
      </w:pPr>
    </w:lvl>
    <w:lvl w:ilvl="8" w:tplc="0402001B" w:tentative="1">
      <w:start w:val="1"/>
      <w:numFmt w:val="lowerRoman"/>
      <w:lvlText w:val="%9."/>
      <w:lvlJc w:val="right"/>
      <w:pPr>
        <w:ind w:left="6720" w:hanging="180"/>
      </w:pPr>
    </w:lvl>
  </w:abstractNum>
  <w:abstractNum w:abstractNumId="11" w15:restartNumberingAfterBreak="0">
    <w:nsid w:val="36D55AC7"/>
    <w:multiLevelType w:val="multilevel"/>
    <w:tmpl w:val="0402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15:restartNumberingAfterBreak="0">
    <w:nsid w:val="39773F2B"/>
    <w:multiLevelType w:val="multilevel"/>
    <w:tmpl w:val="253A9AE6"/>
    <w:lvl w:ilvl="0">
      <w:start w:val="4"/>
      <w:numFmt w:val="decimal"/>
      <w:lvlText w:val="%1."/>
      <w:lvlJc w:val="left"/>
      <w:pPr>
        <w:ind w:left="540" w:hanging="540"/>
      </w:pPr>
      <w:rPr>
        <w:rFonts w:hint="default"/>
        <w:b/>
        <w:color w:val="auto"/>
      </w:rPr>
    </w:lvl>
    <w:lvl w:ilvl="1">
      <w:start w:val="3"/>
      <w:numFmt w:val="decimal"/>
      <w:lvlText w:val="%1.%2."/>
      <w:lvlJc w:val="left"/>
      <w:pPr>
        <w:ind w:left="1170" w:hanging="540"/>
      </w:pPr>
      <w:rPr>
        <w:rFonts w:hint="default"/>
        <w:b/>
        <w:color w:val="auto"/>
      </w:rPr>
    </w:lvl>
    <w:lvl w:ilvl="2">
      <w:start w:val="2"/>
      <w:numFmt w:val="decimal"/>
      <w:lvlText w:val="%1.%2.%3."/>
      <w:lvlJc w:val="left"/>
      <w:pPr>
        <w:ind w:left="1980" w:hanging="720"/>
      </w:pPr>
      <w:rPr>
        <w:rFonts w:hint="default"/>
        <w:b/>
        <w:color w:val="auto"/>
      </w:rPr>
    </w:lvl>
    <w:lvl w:ilvl="3">
      <w:start w:val="1"/>
      <w:numFmt w:val="decimal"/>
      <w:lvlText w:val="%1.%2.%3.%4."/>
      <w:lvlJc w:val="left"/>
      <w:pPr>
        <w:ind w:left="2610" w:hanging="720"/>
      </w:pPr>
      <w:rPr>
        <w:rFonts w:hint="default"/>
        <w:b/>
        <w:color w:val="auto"/>
      </w:rPr>
    </w:lvl>
    <w:lvl w:ilvl="4">
      <w:start w:val="1"/>
      <w:numFmt w:val="decimal"/>
      <w:lvlText w:val="%1.%2.%3.%4.%5."/>
      <w:lvlJc w:val="left"/>
      <w:pPr>
        <w:ind w:left="3600" w:hanging="1080"/>
      </w:pPr>
      <w:rPr>
        <w:rFonts w:hint="default"/>
        <w:b/>
        <w:color w:val="auto"/>
      </w:rPr>
    </w:lvl>
    <w:lvl w:ilvl="5">
      <w:start w:val="1"/>
      <w:numFmt w:val="decimal"/>
      <w:lvlText w:val="%1.%2.%3.%4.%5.%6."/>
      <w:lvlJc w:val="left"/>
      <w:pPr>
        <w:ind w:left="4230" w:hanging="1080"/>
      </w:pPr>
      <w:rPr>
        <w:rFonts w:hint="default"/>
        <w:b/>
        <w:color w:val="auto"/>
      </w:rPr>
    </w:lvl>
    <w:lvl w:ilvl="6">
      <w:start w:val="1"/>
      <w:numFmt w:val="decimal"/>
      <w:lvlText w:val="%1.%2.%3.%4.%5.%6.%7."/>
      <w:lvlJc w:val="left"/>
      <w:pPr>
        <w:ind w:left="5220" w:hanging="1440"/>
      </w:pPr>
      <w:rPr>
        <w:rFonts w:hint="default"/>
        <w:b/>
        <w:color w:val="auto"/>
      </w:rPr>
    </w:lvl>
    <w:lvl w:ilvl="7">
      <w:start w:val="1"/>
      <w:numFmt w:val="decimal"/>
      <w:lvlText w:val="%1.%2.%3.%4.%5.%6.%7.%8."/>
      <w:lvlJc w:val="left"/>
      <w:pPr>
        <w:ind w:left="5850" w:hanging="1440"/>
      </w:pPr>
      <w:rPr>
        <w:rFonts w:hint="default"/>
        <w:b/>
        <w:color w:val="auto"/>
      </w:rPr>
    </w:lvl>
    <w:lvl w:ilvl="8">
      <w:start w:val="1"/>
      <w:numFmt w:val="decimal"/>
      <w:lvlText w:val="%1.%2.%3.%4.%5.%6.%7.%8.%9."/>
      <w:lvlJc w:val="left"/>
      <w:pPr>
        <w:ind w:left="6840" w:hanging="1800"/>
      </w:pPr>
      <w:rPr>
        <w:rFonts w:hint="default"/>
        <w:b/>
        <w:color w:val="auto"/>
      </w:rPr>
    </w:lvl>
  </w:abstractNum>
  <w:abstractNum w:abstractNumId="13" w15:restartNumberingAfterBreak="0">
    <w:nsid w:val="39D32272"/>
    <w:multiLevelType w:val="hybridMultilevel"/>
    <w:tmpl w:val="1032C412"/>
    <w:lvl w:ilvl="0" w:tplc="04090007">
      <w:start w:val="1"/>
      <w:numFmt w:val="bullet"/>
      <w:lvlText w:val=""/>
      <w:lvlPicBulletId w:val="0"/>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7">
      <w:start w:val="1"/>
      <w:numFmt w:val="bullet"/>
      <w:lvlText w:val=""/>
      <w:lvlPicBulletId w:val="0"/>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0FC56D3"/>
    <w:multiLevelType w:val="hybridMultilevel"/>
    <w:tmpl w:val="641E3030"/>
    <w:lvl w:ilvl="0" w:tplc="9564B43C">
      <w:start w:val="1"/>
      <w:numFmt w:val="decimal"/>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14E0894"/>
    <w:multiLevelType w:val="multilevel"/>
    <w:tmpl w:val="BECC4ABA"/>
    <w:lvl w:ilvl="0">
      <w:start w:val="1"/>
      <w:numFmt w:val="decimal"/>
      <w:lvlText w:val="%1."/>
      <w:lvlJc w:val="left"/>
      <w:pPr>
        <w:ind w:left="720" w:hanging="360"/>
      </w:pPr>
      <w:rPr>
        <w:rFonts w:hint="default"/>
      </w:rPr>
    </w:lvl>
    <w:lvl w:ilvl="1">
      <w:start w:val="1"/>
      <w:numFmt w:val="decimal"/>
      <w:isLgl/>
      <w:lvlText w:val="%1.%2"/>
      <w:lvlJc w:val="left"/>
      <w:pPr>
        <w:ind w:left="1530" w:hanging="1260"/>
      </w:pPr>
      <w:rPr>
        <w:rFonts w:hint="default"/>
      </w:rPr>
    </w:lvl>
    <w:lvl w:ilvl="2">
      <w:start w:val="1"/>
      <w:numFmt w:val="decimal"/>
      <w:isLgl/>
      <w:lvlText w:val="%1.%2.%3"/>
      <w:lvlJc w:val="left"/>
      <w:pPr>
        <w:ind w:left="2602" w:hanging="1260"/>
      </w:pPr>
      <w:rPr>
        <w:rFonts w:hint="default"/>
      </w:rPr>
    </w:lvl>
    <w:lvl w:ilvl="3">
      <w:start w:val="1"/>
      <w:numFmt w:val="decimal"/>
      <w:isLgl/>
      <w:lvlText w:val="%1.%2.%3.%4"/>
      <w:lvlJc w:val="left"/>
      <w:pPr>
        <w:ind w:left="3093" w:hanging="1260"/>
      </w:pPr>
      <w:rPr>
        <w:rFonts w:hint="default"/>
      </w:rPr>
    </w:lvl>
    <w:lvl w:ilvl="4">
      <w:start w:val="1"/>
      <w:numFmt w:val="decimal"/>
      <w:isLgl/>
      <w:lvlText w:val="%1.%2.%3.%4.%5"/>
      <w:lvlJc w:val="left"/>
      <w:pPr>
        <w:ind w:left="3584" w:hanging="1260"/>
      </w:pPr>
      <w:rPr>
        <w:rFonts w:hint="default"/>
      </w:rPr>
    </w:lvl>
    <w:lvl w:ilvl="5">
      <w:start w:val="1"/>
      <w:numFmt w:val="decimal"/>
      <w:isLgl/>
      <w:lvlText w:val="%1.%2.%3.%4.%5.%6"/>
      <w:lvlJc w:val="left"/>
      <w:pPr>
        <w:ind w:left="4255" w:hanging="144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597" w:hanging="1800"/>
      </w:pPr>
      <w:rPr>
        <w:rFonts w:hint="default"/>
      </w:rPr>
    </w:lvl>
    <w:lvl w:ilvl="8">
      <w:start w:val="1"/>
      <w:numFmt w:val="decimal"/>
      <w:isLgl/>
      <w:lvlText w:val="%1.%2.%3.%4.%5.%6.%7.%8.%9"/>
      <w:lvlJc w:val="left"/>
      <w:pPr>
        <w:ind w:left="6088" w:hanging="1800"/>
      </w:pPr>
      <w:rPr>
        <w:rFonts w:hint="default"/>
      </w:rPr>
    </w:lvl>
  </w:abstractNum>
  <w:abstractNum w:abstractNumId="16"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7" w15:restartNumberingAfterBreak="0">
    <w:nsid w:val="45DF3727"/>
    <w:multiLevelType w:val="multilevel"/>
    <w:tmpl w:val="0EA41D9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7CB7F27"/>
    <w:multiLevelType w:val="hybridMultilevel"/>
    <w:tmpl w:val="530E9808"/>
    <w:lvl w:ilvl="0" w:tplc="67CC913C">
      <w:start w:val="1"/>
      <w:numFmt w:val="decimal"/>
      <w:lvlText w:val="%1."/>
      <w:lvlJc w:val="left"/>
      <w:pPr>
        <w:tabs>
          <w:tab w:val="num" w:pos="1065"/>
        </w:tabs>
        <w:ind w:left="1065" w:hanging="360"/>
      </w:pPr>
      <w:rPr>
        <w:rFonts w:hint="default"/>
      </w:rPr>
    </w:lvl>
    <w:lvl w:ilvl="1" w:tplc="04020019">
      <w:start w:val="1"/>
      <w:numFmt w:val="lowerLetter"/>
      <w:lvlText w:val="%2."/>
      <w:lvlJc w:val="left"/>
      <w:pPr>
        <w:tabs>
          <w:tab w:val="num" w:pos="1785"/>
        </w:tabs>
        <w:ind w:left="1785" w:hanging="360"/>
      </w:pPr>
    </w:lvl>
    <w:lvl w:ilvl="2" w:tplc="0402001B">
      <w:start w:val="1"/>
      <w:numFmt w:val="lowerRoman"/>
      <w:lvlText w:val="%3."/>
      <w:lvlJc w:val="right"/>
      <w:pPr>
        <w:tabs>
          <w:tab w:val="num" w:pos="2505"/>
        </w:tabs>
        <w:ind w:left="2505" w:hanging="180"/>
      </w:pPr>
    </w:lvl>
    <w:lvl w:ilvl="3" w:tplc="0402000F">
      <w:start w:val="1"/>
      <w:numFmt w:val="decimal"/>
      <w:lvlText w:val="%4."/>
      <w:lvlJc w:val="left"/>
      <w:pPr>
        <w:tabs>
          <w:tab w:val="num" w:pos="3225"/>
        </w:tabs>
        <w:ind w:left="3225" w:hanging="360"/>
      </w:pPr>
    </w:lvl>
    <w:lvl w:ilvl="4" w:tplc="04020019">
      <w:start w:val="1"/>
      <w:numFmt w:val="lowerLetter"/>
      <w:lvlText w:val="%5."/>
      <w:lvlJc w:val="left"/>
      <w:pPr>
        <w:tabs>
          <w:tab w:val="num" w:pos="3945"/>
        </w:tabs>
        <w:ind w:left="3945" w:hanging="360"/>
      </w:pPr>
    </w:lvl>
    <w:lvl w:ilvl="5" w:tplc="0402001B">
      <w:start w:val="1"/>
      <w:numFmt w:val="lowerRoman"/>
      <w:lvlText w:val="%6."/>
      <w:lvlJc w:val="right"/>
      <w:pPr>
        <w:tabs>
          <w:tab w:val="num" w:pos="4665"/>
        </w:tabs>
        <w:ind w:left="4665" w:hanging="180"/>
      </w:pPr>
    </w:lvl>
    <w:lvl w:ilvl="6" w:tplc="0402000F">
      <w:start w:val="1"/>
      <w:numFmt w:val="decimal"/>
      <w:lvlText w:val="%7."/>
      <w:lvlJc w:val="left"/>
      <w:pPr>
        <w:tabs>
          <w:tab w:val="num" w:pos="5385"/>
        </w:tabs>
        <w:ind w:left="5385" w:hanging="360"/>
      </w:pPr>
    </w:lvl>
    <w:lvl w:ilvl="7" w:tplc="04020019">
      <w:start w:val="1"/>
      <w:numFmt w:val="lowerLetter"/>
      <w:lvlText w:val="%8."/>
      <w:lvlJc w:val="left"/>
      <w:pPr>
        <w:tabs>
          <w:tab w:val="num" w:pos="6105"/>
        </w:tabs>
        <w:ind w:left="6105" w:hanging="360"/>
      </w:pPr>
    </w:lvl>
    <w:lvl w:ilvl="8" w:tplc="0402001B">
      <w:start w:val="1"/>
      <w:numFmt w:val="lowerRoman"/>
      <w:lvlText w:val="%9."/>
      <w:lvlJc w:val="right"/>
      <w:pPr>
        <w:tabs>
          <w:tab w:val="num" w:pos="6825"/>
        </w:tabs>
        <w:ind w:left="6825" w:hanging="180"/>
      </w:pPr>
    </w:lvl>
  </w:abstractNum>
  <w:abstractNum w:abstractNumId="19" w15:restartNumberingAfterBreak="0">
    <w:nsid w:val="48687726"/>
    <w:multiLevelType w:val="hybridMultilevel"/>
    <w:tmpl w:val="A08E130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0" w15:restartNumberingAfterBreak="0">
    <w:nsid w:val="4A4C04C4"/>
    <w:multiLevelType w:val="hybridMultilevel"/>
    <w:tmpl w:val="5344DE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AAF5EEA"/>
    <w:multiLevelType w:val="multilevel"/>
    <w:tmpl w:val="BF56E466"/>
    <w:lvl w:ilvl="0">
      <w:start w:val="1"/>
      <w:numFmt w:val="decimal"/>
      <w:lvlText w:val="%1."/>
      <w:lvlJc w:val="left"/>
      <w:pPr>
        <w:ind w:left="360" w:hanging="360"/>
      </w:pPr>
      <w:rPr>
        <w:rFonts w:ascii="Times New Roman" w:eastAsia="Times New Roman" w:hAnsi="Times New Roman" w:cs="Times New Roman"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3151349"/>
    <w:multiLevelType w:val="multilevel"/>
    <w:tmpl w:val="F7926448"/>
    <w:lvl w:ilvl="0">
      <w:start w:val="1"/>
      <w:numFmt w:val="decimal"/>
      <w:lvlText w:val="%1."/>
      <w:lvlJc w:val="left"/>
      <w:pPr>
        <w:ind w:left="907" w:hanging="360"/>
      </w:pPr>
      <w:rPr>
        <w:rFonts w:hint="default"/>
      </w:rPr>
    </w:lvl>
    <w:lvl w:ilvl="1">
      <w:start w:val="2"/>
      <w:numFmt w:val="decimal"/>
      <w:isLgl/>
      <w:lvlText w:val="%1.%2."/>
      <w:lvlJc w:val="left"/>
      <w:pPr>
        <w:ind w:left="987" w:hanging="420"/>
      </w:pPr>
      <w:rPr>
        <w:rFonts w:hint="default"/>
        <w:b/>
      </w:rPr>
    </w:lvl>
    <w:lvl w:ilvl="2">
      <w:start w:val="1"/>
      <w:numFmt w:val="decimal"/>
      <w:isLgl/>
      <w:lvlText w:val="%1.%2.%3."/>
      <w:lvlJc w:val="left"/>
      <w:pPr>
        <w:ind w:left="1307" w:hanging="720"/>
      </w:pPr>
      <w:rPr>
        <w:rFonts w:hint="default"/>
        <w:b/>
      </w:rPr>
    </w:lvl>
    <w:lvl w:ilvl="3">
      <w:start w:val="1"/>
      <w:numFmt w:val="decimal"/>
      <w:isLgl/>
      <w:lvlText w:val="%1.%2.%3.%4."/>
      <w:lvlJc w:val="left"/>
      <w:pPr>
        <w:ind w:left="1327" w:hanging="720"/>
      </w:pPr>
      <w:rPr>
        <w:rFonts w:hint="default"/>
        <w:b/>
      </w:rPr>
    </w:lvl>
    <w:lvl w:ilvl="4">
      <w:start w:val="1"/>
      <w:numFmt w:val="decimal"/>
      <w:isLgl/>
      <w:lvlText w:val="%1.%2.%3.%4.%5."/>
      <w:lvlJc w:val="left"/>
      <w:pPr>
        <w:ind w:left="1707" w:hanging="1080"/>
      </w:pPr>
      <w:rPr>
        <w:rFonts w:hint="default"/>
        <w:b/>
      </w:rPr>
    </w:lvl>
    <w:lvl w:ilvl="5">
      <w:start w:val="1"/>
      <w:numFmt w:val="decimal"/>
      <w:isLgl/>
      <w:lvlText w:val="%1.%2.%3.%4.%5.%6."/>
      <w:lvlJc w:val="left"/>
      <w:pPr>
        <w:ind w:left="1727" w:hanging="1080"/>
      </w:pPr>
      <w:rPr>
        <w:rFonts w:hint="default"/>
        <w:b/>
      </w:rPr>
    </w:lvl>
    <w:lvl w:ilvl="6">
      <w:start w:val="1"/>
      <w:numFmt w:val="decimal"/>
      <w:isLgl/>
      <w:lvlText w:val="%1.%2.%3.%4.%5.%6.%7."/>
      <w:lvlJc w:val="left"/>
      <w:pPr>
        <w:ind w:left="2107" w:hanging="1440"/>
      </w:pPr>
      <w:rPr>
        <w:rFonts w:hint="default"/>
        <w:b/>
      </w:rPr>
    </w:lvl>
    <w:lvl w:ilvl="7">
      <w:start w:val="1"/>
      <w:numFmt w:val="decimal"/>
      <w:isLgl/>
      <w:lvlText w:val="%1.%2.%3.%4.%5.%6.%7.%8."/>
      <w:lvlJc w:val="left"/>
      <w:pPr>
        <w:ind w:left="2127" w:hanging="1440"/>
      </w:pPr>
      <w:rPr>
        <w:rFonts w:hint="default"/>
        <w:b/>
      </w:rPr>
    </w:lvl>
    <w:lvl w:ilvl="8">
      <w:start w:val="1"/>
      <w:numFmt w:val="decimal"/>
      <w:isLgl/>
      <w:lvlText w:val="%1.%2.%3.%4.%5.%6.%7.%8.%9."/>
      <w:lvlJc w:val="left"/>
      <w:pPr>
        <w:ind w:left="2507" w:hanging="1800"/>
      </w:pPr>
      <w:rPr>
        <w:rFonts w:hint="default"/>
        <w:b/>
      </w:rPr>
    </w:lvl>
  </w:abstractNum>
  <w:abstractNum w:abstractNumId="23" w15:restartNumberingAfterBreak="0">
    <w:nsid w:val="58C0174B"/>
    <w:multiLevelType w:val="multilevel"/>
    <w:tmpl w:val="92ECE562"/>
    <w:lvl w:ilvl="0">
      <w:start w:val="1"/>
      <w:numFmt w:val="decimal"/>
      <w:lvlText w:val="%1."/>
      <w:lvlJc w:val="left"/>
      <w:rPr>
        <w:rFonts w:ascii="Times New Roman" w:eastAsia="Times New Roman" w:hAnsi="Times New Roman" w:cs="Times New Roman"/>
        <w:b w:val="0"/>
        <w:bCs/>
        <w:i/>
        <w:iCs w:val="0"/>
        <w:smallCaps w:val="0"/>
        <w:strike w:val="0"/>
        <w:color w:val="000000"/>
        <w:spacing w:val="0"/>
        <w:w w:val="100"/>
        <w:position w:val="0"/>
        <w:sz w:val="22"/>
        <w:szCs w:val="22"/>
        <w:u w:val="none"/>
        <w:lang w:val="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9140E54"/>
    <w:multiLevelType w:val="multilevel"/>
    <w:tmpl w:val="C4941CDE"/>
    <w:lvl w:ilvl="0">
      <w:start w:val="2"/>
      <w:numFmt w:val="decimal"/>
      <w:lvlText w:val="%1"/>
      <w:lvlJc w:val="left"/>
      <w:pPr>
        <w:ind w:left="360" w:hanging="360"/>
      </w:pPr>
      <w:rPr>
        <w:rFonts w:cs="Times New Roman" w:hint="default"/>
      </w:rPr>
    </w:lvl>
    <w:lvl w:ilvl="1">
      <w:start w:val="1"/>
      <w:numFmt w:val="decimal"/>
      <w:lvlText w:val="%1.%2"/>
      <w:lvlJc w:val="left"/>
      <w:pPr>
        <w:ind w:left="1210" w:hanging="360"/>
      </w:pPr>
      <w:rPr>
        <w:rFonts w:cs="Times New Roman" w:hint="default"/>
      </w:rPr>
    </w:lvl>
    <w:lvl w:ilvl="2">
      <w:start w:val="1"/>
      <w:numFmt w:val="decimal"/>
      <w:lvlText w:val="%1.%2.%3"/>
      <w:lvlJc w:val="left"/>
      <w:pPr>
        <w:ind w:left="2420" w:hanging="720"/>
      </w:pPr>
      <w:rPr>
        <w:rFonts w:cs="Times New Roman" w:hint="default"/>
      </w:rPr>
    </w:lvl>
    <w:lvl w:ilvl="3">
      <w:start w:val="1"/>
      <w:numFmt w:val="decimal"/>
      <w:lvlText w:val="%1.%2.%3.%4"/>
      <w:lvlJc w:val="left"/>
      <w:pPr>
        <w:ind w:left="3270" w:hanging="720"/>
      </w:pPr>
      <w:rPr>
        <w:rFonts w:cs="Times New Roman" w:hint="default"/>
      </w:rPr>
    </w:lvl>
    <w:lvl w:ilvl="4">
      <w:start w:val="1"/>
      <w:numFmt w:val="decimal"/>
      <w:lvlText w:val="%1.%2.%3.%4.%5"/>
      <w:lvlJc w:val="left"/>
      <w:pPr>
        <w:ind w:left="4480" w:hanging="1080"/>
      </w:pPr>
      <w:rPr>
        <w:rFonts w:cs="Times New Roman" w:hint="default"/>
      </w:rPr>
    </w:lvl>
    <w:lvl w:ilvl="5">
      <w:start w:val="1"/>
      <w:numFmt w:val="decimal"/>
      <w:lvlText w:val="%1.%2.%3.%4.%5.%6"/>
      <w:lvlJc w:val="left"/>
      <w:pPr>
        <w:ind w:left="5330" w:hanging="1080"/>
      </w:pPr>
      <w:rPr>
        <w:rFonts w:cs="Times New Roman" w:hint="default"/>
      </w:rPr>
    </w:lvl>
    <w:lvl w:ilvl="6">
      <w:start w:val="1"/>
      <w:numFmt w:val="decimal"/>
      <w:lvlText w:val="%1.%2.%3.%4.%5.%6.%7"/>
      <w:lvlJc w:val="left"/>
      <w:pPr>
        <w:ind w:left="6540" w:hanging="1440"/>
      </w:pPr>
      <w:rPr>
        <w:rFonts w:cs="Times New Roman" w:hint="default"/>
      </w:rPr>
    </w:lvl>
    <w:lvl w:ilvl="7">
      <w:start w:val="1"/>
      <w:numFmt w:val="decimal"/>
      <w:lvlText w:val="%1.%2.%3.%4.%5.%6.%7.%8"/>
      <w:lvlJc w:val="left"/>
      <w:pPr>
        <w:ind w:left="7390" w:hanging="1440"/>
      </w:pPr>
      <w:rPr>
        <w:rFonts w:cs="Times New Roman" w:hint="default"/>
      </w:rPr>
    </w:lvl>
    <w:lvl w:ilvl="8">
      <w:start w:val="1"/>
      <w:numFmt w:val="decimal"/>
      <w:lvlText w:val="%1.%2.%3.%4.%5.%6.%7.%8.%9"/>
      <w:lvlJc w:val="left"/>
      <w:pPr>
        <w:ind w:left="8600" w:hanging="1800"/>
      </w:pPr>
      <w:rPr>
        <w:rFonts w:cs="Times New Roman" w:hint="default"/>
      </w:rPr>
    </w:lvl>
  </w:abstractNum>
  <w:abstractNum w:abstractNumId="25" w15:restartNumberingAfterBreak="0">
    <w:nsid w:val="5986390C"/>
    <w:multiLevelType w:val="multilevel"/>
    <w:tmpl w:val="969ECE02"/>
    <w:lvl w:ilvl="0">
      <w:start w:val="4"/>
      <w:numFmt w:val="decimal"/>
      <w:lvlText w:val="%1."/>
      <w:lvlJc w:val="left"/>
      <w:pPr>
        <w:ind w:left="900" w:hanging="360"/>
      </w:pPr>
      <w:rPr>
        <w:rFonts w:hint="default"/>
      </w:rPr>
    </w:lvl>
    <w:lvl w:ilvl="1">
      <w:start w:val="3"/>
      <w:numFmt w:val="decimal"/>
      <w:isLgl/>
      <w:lvlText w:val="%1.%2"/>
      <w:lvlJc w:val="left"/>
      <w:pPr>
        <w:ind w:left="1020" w:hanging="480"/>
      </w:pPr>
      <w:rPr>
        <w:rFonts w:hint="default"/>
      </w:rPr>
    </w:lvl>
    <w:lvl w:ilvl="2">
      <w:start w:val="2"/>
      <w:numFmt w:val="decimal"/>
      <w:isLgl/>
      <w:lvlText w:val="%1.%2.%3"/>
      <w:lvlJc w:val="left"/>
      <w:pPr>
        <w:ind w:left="1260" w:hanging="720"/>
      </w:pPr>
      <w:rPr>
        <w:rFonts w:hint="default"/>
        <w:b/>
      </w:rPr>
    </w:lvl>
    <w:lvl w:ilvl="3">
      <w:start w:val="1"/>
      <w:numFmt w:val="decimal"/>
      <w:isLgl/>
      <w:lvlText w:val="%1.%2.%3.%4"/>
      <w:lvlJc w:val="left"/>
      <w:pPr>
        <w:ind w:left="1260" w:hanging="72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620" w:hanging="108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1980" w:hanging="1440"/>
      </w:pPr>
      <w:rPr>
        <w:rFonts w:hint="default"/>
      </w:rPr>
    </w:lvl>
    <w:lvl w:ilvl="8">
      <w:start w:val="1"/>
      <w:numFmt w:val="decimal"/>
      <w:isLgl/>
      <w:lvlText w:val="%1.%2.%3.%4.%5.%6.%7.%8.%9"/>
      <w:lvlJc w:val="left"/>
      <w:pPr>
        <w:ind w:left="2340" w:hanging="1800"/>
      </w:pPr>
      <w:rPr>
        <w:rFonts w:hint="default"/>
      </w:rPr>
    </w:lvl>
  </w:abstractNum>
  <w:abstractNum w:abstractNumId="26" w15:restartNumberingAfterBreak="0">
    <w:nsid w:val="5A855B8A"/>
    <w:multiLevelType w:val="multilevel"/>
    <w:tmpl w:val="09126C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bg"/>
      </w:rPr>
    </w:lvl>
    <w:lvl w:ilvl="1">
      <w:start w:val="3"/>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bg"/>
      </w:rPr>
    </w:lvl>
    <w:lvl w:ilvl="2">
      <w:start w:val="2"/>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bg"/>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bg"/>
      </w:rPr>
    </w:lvl>
    <w:lvl w:ilvl="4">
      <w:start w:val="2"/>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bg"/>
      </w:rPr>
    </w:lvl>
    <w:lvl w:ilvl="5">
      <w:start w:val="2"/>
      <w:numFmt w:val="decimal"/>
      <w:lvlText w:val="(%6)"/>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bg"/>
      </w:rPr>
    </w:lvl>
    <w:lvl w:ilvl="6">
      <w:start w:val="2"/>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bg"/>
      </w:rPr>
    </w:lvl>
    <w:lvl w:ilvl="7">
      <w:start w:val="2"/>
      <w:numFmt w:val="decimal"/>
      <w:lvlText w:val="(%8)"/>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bg"/>
      </w:rPr>
    </w:lvl>
    <w:lvl w:ilvl="8">
      <w:start w:val="1"/>
      <w:numFmt w:val="decimal"/>
      <w:lvlText w:val="%9."/>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bg"/>
      </w:rPr>
    </w:lvl>
  </w:abstractNum>
  <w:abstractNum w:abstractNumId="27" w15:restartNumberingAfterBreak="0">
    <w:nsid w:val="5B173882"/>
    <w:multiLevelType w:val="multilevel"/>
    <w:tmpl w:val="D67E3B90"/>
    <w:lvl w:ilvl="0">
      <w:start w:val="1"/>
      <w:numFmt w:val="decimal"/>
      <w:lvlText w:val="%1."/>
      <w:lvlJc w:val="left"/>
      <w:pPr>
        <w:ind w:left="660" w:hanging="660"/>
      </w:pPr>
      <w:rPr>
        <w:rFonts w:ascii="Cambria" w:eastAsia="Times New Roman" w:hAnsi="Cambria" w:cs="Times New Roman"/>
        <w:b/>
        <w:i w:val="0"/>
      </w:rPr>
    </w:lvl>
    <w:lvl w:ilvl="1">
      <w:start w:val="1"/>
      <w:numFmt w:val="decimal"/>
      <w:lvlText w:val="%2."/>
      <w:lvlJc w:val="left"/>
      <w:pPr>
        <w:ind w:left="1272" w:hanging="660"/>
      </w:pPr>
      <w:rPr>
        <w:rFonts w:ascii="Times New Roman" w:eastAsia="Times New Roman" w:hAnsi="Times New Roman" w:cs="Times New Roman" w:hint="default"/>
        <w:b w:val="0"/>
        <w:i w:val="0"/>
        <w:sz w:val="24"/>
        <w:szCs w:val="24"/>
      </w:rPr>
    </w:lvl>
    <w:lvl w:ilvl="2">
      <w:start w:val="1"/>
      <w:numFmt w:val="decimal"/>
      <w:lvlText w:val="%1.3.%3."/>
      <w:lvlJc w:val="left"/>
      <w:pPr>
        <w:ind w:left="1944" w:hanging="720"/>
      </w:pPr>
      <w:rPr>
        <w:rFonts w:cs="Times New Roman" w:hint="default"/>
        <w:b/>
      </w:rPr>
    </w:lvl>
    <w:lvl w:ilvl="3">
      <w:start w:val="1"/>
      <w:numFmt w:val="decimal"/>
      <w:lvlText w:val="%1.%2.%3.%4."/>
      <w:lvlJc w:val="left"/>
      <w:pPr>
        <w:ind w:left="2556" w:hanging="720"/>
      </w:pPr>
      <w:rPr>
        <w:rFonts w:cs="Times New Roman" w:hint="default"/>
      </w:rPr>
    </w:lvl>
    <w:lvl w:ilvl="4">
      <w:start w:val="1"/>
      <w:numFmt w:val="decimal"/>
      <w:lvlText w:val="%1.%2.%3.%4.%5."/>
      <w:lvlJc w:val="left"/>
      <w:pPr>
        <w:ind w:left="3528" w:hanging="1080"/>
      </w:pPr>
      <w:rPr>
        <w:rFonts w:cs="Times New Roman" w:hint="default"/>
      </w:rPr>
    </w:lvl>
    <w:lvl w:ilvl="5">
      <w:start w:val="1"/>
      <w:numFmt w:val="decimal"/>
      <w:lvlText w:val="%1.%2.%3.%4.%5.%6."/>
      <w:lvlJc w:val="left"/>
      <w:pPr>
        <w:ind w:left="4140" w:hanging="1080"/>
      </w:pPr>
      <w:rPr>
        <w:rFonts w:cs="Times New Roman" w:hint="default"/>
      </w:rPr>
    </w:lvl>
    <w:lvl w:ilvl="6">
      <w:start w:val="1"/>
      <w:numFmt w:val="decimal"/>
      <w:lvlText w:val="%1.%2.%3.%4.%5.%6.%7."/>
      <w:lvlJc w:val="left"/>
      <w:pPr>
        <w:ind w:left="5112" w:hanging="1440"/>
      </w:pPr>
      <w:rPr>
        <w:rFonts w:cs="Times New Roman" w:hint="default"/>
      </w:rPr>
    </w:lvl>
    <w:lvl w:ilvl="7">
      <w:start w:val="1"/>
      <w:numFmt w:val="decimal"/>
      <w:lvlText w:val="%1.%2.%3.%4.%5.%6.%7.%8."/>
      <w:lvlJc w:val="left"/>
      <w:pPr>
        <w:ind w:left="5724" w:hanging="1440"/>
      </w:pPr>
      <w:rPr>
        <w:rFonts w:cs="Times New Roman" w:hint="default"/>
      </w:rPr>
    </w:lvl>
    <w:lvl w:ilvl="8">
      <w:start w:val="1"/>
      <w:numFmt w:val="decimal"/>
      <w:lvlText w:val="%1.%2.%3.%4.%5.%6.%7.%8.%9."/>
      <w:lvlJc w:val="left"/>
      <w:pPr>
        <w:ind w:left="6696" w:hanging="1800"/>
      </w:pPr>
      <w:rPr>
        <w:rFonts w:cs="Times New Roman" w:hint="default"/>
      </w:rPr>
    </w:lvl>
  </w:abstractNum>
  <w:abstractNum w:abstractNumId="28"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9" w15:restartNumberingAfterBreak="0">
    <w:nsid w:val="5D2D41D6"/>
    <w:multiLevelType w:val="multilevel"/>
    <w:tmpl w:val="EF84395A"/>
    <w:lvl w:ilvl="0">
      <w:start w:val="4"/>
      <w:numFmt w:val="decimal"/>
      <w:lvlText w:val="%1."/>
      <w:lvlJc w:val="left"/>
      <w:pPr>
        <w:ind w:left="540" w:hanging="540"/>
      </w:pPr>
      <w:rPr>
        <w:rFonts w:hint="default"/>
        <w:b/>
        <w:color w:val="auto"/>
      </w:rPr>
    </w:lvl>
    <w:lvl w:ilvl="1">
      <w:start w:val="3"/>
      <w:numFmt w:val="decimal"/>
      <w:lvlText w:val="%1.%2."/>
      <w:lvlJc w:val="left"/>
      <w:pPr>
        <w:ind w:left="1170" w:hanging="540"/>
      </w:pPr>
      <w:rPr>
        <w:rFonts w:hint="default"/>
        <w:b/>
        <w:color w:val="auto"/>
      </w:rPr>
    </w:lvl>
    <w:lvl w:ilvl="2">
      <w:start w:val="1"/>
      <w:numFmt w:val="decimal"/>
      <w:lvlText w:val="%1.%2.%3."/>
      <w:lvlJc w:val="left"/>
      <w:pPr>
        <w:ind w:left="1980" w:hanging="720"/>
      </w:pPr>
      <w:rPr>
        <w:rFonts w:hint="default"/>
        <w:b/>
        <w:color w:val="auto"/>
      </w:rPr>
    </w:lvl>
    <w:lvl w:ilvl="3">
      <w:start w:val="1"/>
      <w:numFmt w:val="decimal"/>
      <w:lvlText w:val="%1.%2.%3.%4."/>
      <w:lvlJc w:val="left"/>
      <w:pPr>
        <w:ind w:left="2610" w:hanging="720"/>
      </w:pPr>
      <w:rPr>
        <w:rFonts w:hint="default"/>
        <w:b/>
        <w:color w:val="auto"/>
      </w:rPr>
    </w:lvl>
    <w:lvl w:ilvl="4">
      <w:start w:val="1"/>
      <w:numFmt w:val="decimal"/>
      <w:lvlText w:val="%1.%2.%3.%4.%5."/>
      <w:lvlJc w:val="left"/>
      <w:pPr>
        <w:ind w:left="3600" w:hanging="1080"/>
      </w:pPr>
      <w:rPr>
        <w:rFonts w:hint="default"/>
        <w:b/>
        <w:color w:val="auto"/>
      </w:rPr>
    </w:lvl>
    <w:lvl w:ilvl="5">
      <w:start w:val="1"/>
      <w:numFmt w:val="decimal"/>
      <w:lvlText w:val="%1.%2.%3.%4.%5.%6."/>
      <w:lvlJc w:val="left"/>
      <w:pPr>
        <w:ind w:left="4230" w:hanging="1080"/>
      </w:pPr>
      <w:rPr>
        <w:rFonts w:hint="default"/>
        <w:b/>
        <w:color w:val="auto"/>
      </w:rPr>
    </w:lvl>
    <w:lvl w:ilvl="6">
      <w:start w:val="1"/>
      <w:numFmt w:val="decimal"/>
      <w:lvlText w:val="%1.%2.%3.%4.%5.%6.%7."/>
      <w:lvlJc w:val="left"/>
      <w:pPr>
        <w:ind w:left="5220" w:hanging="1440"/>
      </w:pPr>
      <w:rPr>
        <w:rFonts w:hint="default"/>
        <w:b/>
        <w:color w:val="auto"/>
      </w:rPr>
    </w:lvl>
    <w:lvl w:ilvl="7">
      <w:start w:val="1"/>
      <w:numFmt w:val="decimal"/>
      <w:lvlText w:val="%1.%2.%3.%4.%5.%6.%7.%8."/>
      <w:lvlJc w:val="left"/>
      <w:pPr>
        <w:ind w:left="5850" w:hanging="1440"/>
      </w:pPr>
      <w:rPr>
        <w:rFonts w:hint="default"/>
        <w:b/>
        <w:color w:val="auto"/>
      </w:rPr>
    </w:lvl>
    <w:lvl w:ilvl="8">
      <w:start w:val="1"/>
      <w:numFmt w:val="decimal"/>
      <w:lvlText w:val="%1.%2.%3.%4.%5.%6.%7.%8.%9."/>
      <w:lvlJc w:val="left"/>
      <w:pPr>
        <w:ind w:left="6840" w:hanging="1800"/>
      </w:pPr>
      <w:rPr>
        <w:rFonts w:hint="default"/>
        <w:b/>
        <w:color w:val="auto"/>
      </w:rPr>
    </w:lvl>
  </w:abstractNum>
  <w:abstractNum w:abstractNumId="30" w15:restartNumberingAfterBreak="0">
    <w:nsid w:val="60265A91"/>
    <w:multiLevelType w:val="multilevel"/>
    <w:tmpl w:val="8A683A9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1001661"/>
    <w:multiLevelType w:val="multilevel"/>
    <w:tmpl w:val="17C41286"/>
    <w:lvl w:ilvl="0">
      <w:start w:val="4"/>
      <w:numFmt w:val="decimal"/>
      <w:lvlText w:val="%1."/>
      <w:lvlJc w:val="left"/>
      <w:pPr>
        <w:ind w:left="540" w:hanging="540"/>
      </w:pPr>
      <w:rPr>
        <w:rFonts w:hint="default"/>
        <w:u w:val="single"/>
      </w:rPr>
    </w:lvl>
    <w:lvl w:ilvl="1">
      <w:start w:val="2"/>
      <w:numFmt w:val="decimal"/>
      <w:lvlText w:val="%1.%2."/>
      <w:lvlJc w:val="left"/>
      <w:pPr>
        <w:ind w:left="1260" w:hanging="540"/>
      </w:pPr>
      <w:rPr>
        <w:rFonts w:hint="default"/>
        <w:b/>
        <w:u w:val="none"/>
      </w:rPr>
    </w:lvl>
    <w:lvl w:ilvl="2">
      <w:start w:val="1"/>
      <w:numFmt w:val="decimal"/>
      <w:lvlText w:val="%1.%2.%3."/>
      <w:lvlJc w:val="left"/>
      <w:pPr>
        <w:ind w:left="1260" w:hanging="720"/>
      </w:pPr>
      <w:rPr>
        <w:rFonts w:hint="default"/>
        <w:b/>
        <w:u w:val="none"/>
      </w:rPr>
    </w:lvl>
    <w:lvl w:ilvl="3">
      <w:start w:val="1"/>
      <w:numFmt w:val="decimal"/>
      <w:lvlText w:val="%1.%2.%3.%4."/>
      <w:lvlJc w:val="left"/>
      <w:pPr>
        <w:ind w:left="1530" w:hanging="720"/>
      </w:pPr>
      <w:rPr>
        <w:rFonts w:hint="default"/>
        <w:u w:val="single"/>
      </w:rPr>
    </w:lvl>
    <w:lvl w:ilvl="4">
      <w:start w:val="1"/>
      <w:numFmt w:val="decimal"/>
      <w:lvlText w:val="%1.%2.%3.%4.%5."/>
      <w:lvlJc w:val="left"/>
      <w:pPr>
        <w:ind w:left="2160" w:hanging="1080"/>
      </w:pPr>
      <w:rPr>
        <w:rFonts w:hint="default"/>
        <w:u w:val="single"/>
      </w:rPr>
    </w:lvl>
    <w:lvl w:ilvl="5">
      <w:start w:val="1"/>
      <w:numFmt w:val="decimal"/>
      <w:lvlText w:val="%1.%2.%3.%4.%5.%6."/>
      <w:lvlJc w:val="left"/>
      <w:pPr>
        <w:ind w:left="2430" w:hanging="1080"/>
      </w:pPr>
      <w:rPr>
        <w:rFonts w:hint="default"/>
        <w:u w:val="single"/>
      </w:rPr>
    </w:lvl>
    <w:lvl w:ilvl="6">
      <w:start w:val="1"/>
      <w:numFmt w:val="decimal"/>
      <w:lvlText w:val="%1.%2.%3.%4.%5.%6.%7."/>
      <w:lvlJc w:val="left"/>
      <w:pPr>
        <w:ind w:left="3060" w:hanging="1440"/>
      </w:pPr>
      <w:rPr>
        <w:rFonts w:hint="default"/>
        <w:u w:val="single"/>
      </w:rPr>
    </w:lvl>
    <w:lvl w:ilvl="7">
      <w:start w:val="1"/>
      <w:numFmt w:val="decimal"/>
      <w:lvlText w:val="%1.%2.%3.%4.%5.%6.%7.%8."/>
      <w:lvlJc w:val="left"/>
      <w:pPr>
        <w:ind w:left="3330" w:hanging="1440"/>
      </w:pPr>
      <w:rPr>
        <w:rFonts w:hint="default"/>
        <w:u w:val="single"/>
      </w:rPr>
    </w:lvl>
    <w:lvl w:ilvl="8">
      <w:start w:val="1"/>
      <w:numFmt w:val="decimal"/>
      <w:lvlText w:val="%1.%2.%3.%4.%5.%6.%7.%8.%9."/>
      <w:lvlJc w:val="left"/>
      <w:pPr>
        <w:ind w:left="3960" w:hanging="1800"/>
      </w:pPr>
      <w:rPr>
        <w:rFonts w:hint="default"/>
        <w:u w:val="single"/>
      </w:rPr>
    </w:lvl>
  </w:abstractNum>
  <w:abstractNum w:abstractNumId="32" w15:restartNumberingAfterBreak="0">
    <w:nsid w:val="64107F76"/>
    <w:multiLevelType w:val="hybridMultilevel"/>
    <w:tmpl w:val="9A5AF962"/>
    <w:lvl w:ilvl="0" w:tplc="983A51E8">
      <w:start w:val="10"/>
      <w:numFmt w:val="bullet"/>
      <w:lvlText w:val="-"/>
      <w:lvlJc w:val="left"/>
      <w:pPr>
        <w:ind w:left="927" w:hanging="360"/>
      </w:pPr>
      <w:rPr>
        <w:rFonts w:ascii="Times New Roman" w:eastAsia="Calibri" w:hAnsi="Times New Roman" w:cs="Times New Roman" w:hint="default"/>
      </w:rPr>
    </w:lvl>
    <w:lvl w:ilvl="1" w:tplc="04090003">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3" w15:restartNumberingAfterBreak="0">
    <w:nsid w:val="645D1543"/>
    <w:multiLevelType w:val="multilevel"/>
    <w:tmpl w:val="B62AD9FA"/>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4" w15:restartNumberingAfterBreak="0">
    <w:nsid w:val="71947AF7"/>
    <w:multiLevelType w:val="hybridMultilevel"/>
    <w:tmpl w:val="36245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253516"/>
    <w:multiLevelType w:val="hybridMultilevel"/>
    <w:tmpl w:val="8568738E"/>
    <w:lvl w:ilvl="0" w:tplc="04020013">
      <w:start w:val="1"/>
      <w:numFmt w:val="upperRoman"/>
      <w:lvlText w:val="%1."/>
      <w:lvlJc w:val="right"/>
      <w:pPr>
        <w:ind w:left="3054"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6" w15:restartNumberingAfterBreak="0">
    <w:nsid w:val="738C01D9"/>
    <w:multiLevelType w:val="hybridMultilevel"/>
    <w:tmpl w:val="05D2A804"/>
    <w:lvl w:ilvl="0" w:tplc="BE5C56FE">
      <w:start w:val="1"/>
      <w:numFmt w:val="upperRoman"/>
      <w:lvlText w:val="%1."/>
      <w:lvlJc w:val="left"/>
      <w:pPr>
        <w:ind w:left="1440" w:hanging="360"/>
      </w:pPr>
      <w:rPr>
        <w:rFonts w:hint="default"/>
        <w:b/>
        <w:i w:val="0"/>
      </w:rPr>
    </w:lvl>
    <w:lvl w:ilvl="1" w:tplc="0402000F">
      <w:start w:val="1"/>
      <w:numFmt w:val="decimal"/>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7" w15:restartNumberingAfterBreak="0">
    <w:nsid w:val="775A0EAD"/>
    <w:multiLevelType w:val="multilevel"/>
    <w:tmpl w:val="5D969F74"/>
    <w:lvl w:ilvl="0">
      <w:start w:val="4"/>
      <w:numFmt w:val="decimal"/>
      <w:lvlText w:val="%1."/>
      <w:lvlJc w:val="left"/>
      <w:pPr>
        <w:ind w:left="540" w:hanging="540"/>
      </w:pPr>
      <w:rPr>
        <w:rFonts w:hint="default"/>
        <w:u w:val="single"/>
      </w:rPr>
    </w:lvl>
    <w:lvl w:ilvl="1">
      <w:start w:val="3"/>
      <w:numFmt w:val="decimal"/>
      <w:lvlText w:val="%1.%2."/>
      <w:lvlJc w:val="left"/>
      <w:pPr>
        <w:ind w:left="810" w:hanging="540"/>
      </w:pPr>
      <w:rPr>
        <w:rFonts w:hint="default"/>
        <w:u w:val="single"/>
      </w:rPr>
    </w:lvl>
    <w:lvl w:ilvl="2">
      <w:start w:val="1"/>
      <w:numFmt w:val="decimal"/>
      <w:lvlText w:val="%1.%2.%3."/>
      <w:lvlJc w:val="left"/>
      <w:pPr>
        <w:ind w:left="1260" w:hanging="720"/>
      </w:pPr>
      <w:rPr>
        <w:rFonts w:hint="default"/>
        <w:b/>
        <w:u w:val="none"/>
      </w:rPr>
    </w:lvl>
    <w:lvl w:ilvl="3">
      <w:start w:val="1"/>
      <w:numFmt w:val="decimal"/>
      <w:lvlText w:val="%1.%2.%3.%4."/>
      <w:lvlJc w:val="left"/>
      <w:pPr>
        <w:ind w:left="1530" w:hanging="720"/>
      </w:pPr>
      <w:rPr>
        <w:rFonts w:hint="default"/>
        <w:u w:val="single"/>
      </w:rPr>
    </w:lvl>
    <w:lvl w:ilvl="4">
      <w:start w:val="1"/>
      <w:numFmt w:val="decimal"/>
      <w:lvlText w:val="%1.%2.%3.%4.%5."/>
      <w:lvlJc w:val="left"/>
      <w:pPr>
        <w:ind w:left="2160" w:hanging="1080"/>
      </w:pPr>
      <w:rPr>
        <w:rFonts w:hint="default"/>
        <w:u w:val="single"/>
      </w:rPr>
    </w:lvl>
    <w:lvl w:ilvl="5">
      <w:start w:val="1"/>
      <w:numFmt w:val="decimal"/>
      <w:lvlText w:val="%1.%2.%3.%4.%5.%6."/>
      <w:lvlJc w:val="left"/>
      <w:pPr>
        <w:ind w:left="2430" w:hanging="1080"/>
      </w:pPr>
      <w:rPr>
        <w:rFonts w:hint="default"/>
        <w:u w:val="single"/>
      </w:rPr>
    </w:lvl>
    <w:lvl w:ilvl="6">
      <w:start w:val="1"/>
      <w:numFmt w:val="decimal"/>
      <w:lvlText w:val="%1.%2.%3.%4.%5.%6.%7."/>
      <w:lvlJc w:val="left"/>
      <w:pPr>
        <w:ind w:left="3060" w:hanging="1440"/>
      </w:pPr>
      <w:rPr>
        <w:rFonts w:hint="default"/>
        <w:u w:val="single"/>
      </w:rPr>
    </w:lvl>
    <w:lvl w:ilvl="7">
      <w:start w:val="1"/>
      <w:numFmt w:val="decimal"/>
      <w:lvlText w:val="%1.%2.%3.%4.%5.%6.%7.%8."/>
      <w:lvlJc w:val="left"/>
      <w:pPr>
        <w:ind w:left="3330" w:hanging="1440"/>
      </w:pPr>
      <w:rPr>
        <w:rFonts w:hint="default"/>
        <w:u w:val="single"/>
      </w:rPr>
    </w:lvl>
    <w:lvl w:ilvl="8">
      <w:start w:val="1"/>
      <w:numFmt w:val="decimal"/>
      <w:lvlText w:val="%1.%2.%3.%4.%5.%6.%7.%8.%9."/>
      <w:lvlJc w:val="left"/>
      <w:pPr>
        <w:ind w:left="3960" w:hanging="1800"/>
      </w:pPr>
      <w:rPr>
        <w:rFonts w:hint="default"/>
        <w:u w:val="single"/>
      </w:rPr>
    </w:lvl>
  </w:abstractNum>
  <w:abstractNum w:abstractNumId="38" w15:restartNumberingAfterBreak="0">
    <w:nsid w:val="7C495A64"/>
    <w:multiLevelType w:val="hybridMultilevel"/>
    <w:tmpl w:val="23A8452E"/>
    <w:lvl w:ilvl="0" w:tplc="3ADED6C6">
      <w:start w:val="1"/>
      <w:numFmt w:val="decimal"/>
      <w:lvlText w:val="%1."/>
      <w:lvlJc w:val="left"/>
      <w:pPr>
        <w:ind w:left="1069" w:hanging="360"/>
      </w:pPr>
      <w:rPr>
        <w:rFonts w:hint="default"/>
      </w:rPr>
    </w:lvl>
    <w:lvl w:ilvl="1" w:tplc="04020019" w:tentative="1">
      <w:start w:val="1"/>
      <w:numFmt w:val="lowerLetter"/>
      <w:lvlText w:val="%2."/>
      <w:lvlJc w:val="left"/>
      <w:pPr>
        <w:ind w:left="1789" w:hanging="360"/>
      </w:pPr>
    </w:lvl>
    <w:lvl w:ilvl="2" w:tplc="0402001B" w:tentative="1">
      <w:start w:val="1"/>
      <w:numFmt w:val="lowerRoman"/>
      <w:lvlText w:val="%3."/>
      <w:lvlJc w:val="right"/>
      <w:pPr>
        <w:ind w:left="2509" w:hanging="180"/>
      </w:pPr>
    </w:lvl>
    <w:lvl w:ilvl="3" w:tplc="0402000F" w:tentative="1">
      <w:start w:val="1"/>
      <w:numFmt w:val="decimal"/>
      <w:lvlText w:val="%4."/>
      <w:lvlJc w:val="left"/>
      <w:pPr>
        <w:ind w:left="3229" w:hanging="360"/>
      </w:pPr>
    </w:lvl>
    <w:lvl w:ilvl="4" w:tplc="04020019" w:tentative="1">
      <w:start w:val="1"/>
      <w:numFmt w:val="lowerLetter"/>
      <w:lvlText w:val="%5."/>
      <w:lvlJc w:val="left"/>
      <w:pPr>
        <w:ind w:left="3949" w:hanging="360"/>
      </w:pPr>
    </w:lvl>
    <w:lvl w:ilvl="5" w:tplc="0402001B" w:tentative="1">
      <w:start w:val="1"/>
      <w:numFmt w:val="lowerRoman"/>
      <w:lvlText w:val="%6."/>
      <w:lvlJc w:val="right"/>
      <w:pPr>
        <w:ind w:left="4669" w:hanging="180"/>
      </w:pPr>
    </w:lvl>
    <w:lvl w:ilvl="6" w:tplc="0402000F" w:tentative="1">
      <w:start w:val="1"/>
      <w:numFmt w:val="decimal"/>
      <w:lvlText w:val="%7."/>
      <w:lvlJc w:val="left"/>
      <w:pPr>
        <w:ind w:left="5389" w:hanging="360"/>
      </w:pPr>
    </w:lvl>
    <w:lvl w:ilvl="7" w:tplc="04020019" w:tentative="1">
      <w:start w:val="1"/>
      <w:numFmt w:val="lowerLetter"/>
      <w:lvlText w:val="%8."/>
      <w:lvlJc w:val="left"/>
      <w:pPr>
        <w:ind w:left="6109" w:hanging="360"/>
      </w:pPr>
    </w:lvl>
    <w:lvl w:ilvl="8" w:tplc="0402001B" w:tentative="1">
      <w:start w:val="1"/>
      <w:numFmt w:val="lowerRoman"/>
      <w:lvlText w:val="%9."/>
      <w:lvlJc w:val="right"/>
      <w:pPr>
        <w:ind w:left="6829" w:hanging="180"/>
      </w:pPr>
    </w:lvl>
  </w:abstractNum>
  <w:abstractNum w:abstractNumId="39" w15:restartNumberingAfterBreak="0">
    <w:nsid w:val="7D2258B0"/>
    <w:multiLevelType w:val="multilevel"/>
    <w:tmpl w:val="7D2258B0"/>
    <w:lvl w:ilvl="0">
      <w:start w:val="3"/>
      <w:numFmt w:val="bullet"/>
      <w:lvlText w:val="-"/>
      <w:lvlJc w:val="left"/>
      <w:pPr>
        <w:ind w:left="960" w:hanging="360"/>
      </w:pPr>
      <w:rPr>
        <w:rFonts w:ascii="Times New Roman" w:eastAsia="Batang" w:hAnsi="Times New Roman" w:cs="Times New Roman" w:hint="default"/>
        <w:b/>
      </w:rPr>
    </w:lvl>
    <w:lvl w:ilvl="1">
      <w:start w:val="1"/>
      <w:numFmt w:val="bullet"/>
      <w:lvlText w:val="o"/>
      <w:lvlJc w:val="left"/>
      <w:pPr>
        <w:ind w:left="1680" w:hanging="360"/>
      </w:pPr>
      <w:rPr>
        <w:rFonts w:ascii="Courier New" w:hAnsi="Courier New" w:cs="Courier New" w:hint="default"/>
      </w:rPr>
    </w:lvl>
    <w:lvl w:ilvl="2">
      <w:start w:val="1"/>
      <w:numFmt w:val="bullet"/>
      <w:lvlText w:val=""/>
      <w:lvlJc w:val="left"/>
      <w:pPr>
        <w:ind w:left="2400" w:hanging="360"/>
      </w:pPr>
      <w:rPr>
        <w:rFonts w:ascii="Wingdings" w:hAnsi="Wingdings" w:hint="default"/>
      </w:rPr>
    </w:lvl>
    <w:lvl w:ilvl="3">
      <w:start w:val="1"/>
      <w:numFmt w:val="bullet"/>
      <w:lvlText w:val=""/>
      <w:lvlJc w:val="left"/>
      <w:pPr>
        <w:ind w:left="3120" w:hanging="360"/>
      </w:pPr>
      <w:rPr>
        <w:rFonts w:ascii="Symbol" w:hAnsi="Symbol" w:hint="default"/>
      </w:rPr>
    </w:lvl>
    <w:lvl w:ilvl="4">
      <w:start w:val="1"/>
      <w:numFmt w:val="bullet"/>
      <w:lvlText w:val="o"/>
      <w:lvlJc w:val="left"/>
      <w:pPr>
        <w:ind w:left="3840" w:hanging="360"/>
      </w:pPr>
      <w:rPr>
        <w:rFonts w:ascii="Courier New" w:hAnsi="Courier New" w:cs="Courier New" w:hint="default"/>
      </w:rPr>
    </w:lvl>
    <w:lvl w:ilvl="5">
      <w:start w:val="1"/>
      <w:numFmt w:val="bullet"/>
      <w:lvlText w:val=""/>
      <w:lvlJc w:val="left"/>
      <w:pPr>
        <w:ind w:left="4560" w:hanging="360"/>
      </w:pPr>
      <w:rPr>
        <w:rFonts w:ascii="Wingdings" w:hAnsi="Wingdings" w:hint="default"/>
      </w:rPr>
    </w:lvl>
    <w:lvl w:ilvl="6">
      <w:start w:val="1"/>
      <w:numFmt w:val="bullet"/>
      <w:lvlText w:val=""/>
      <w:lvlJc w:val="left"/>
      <w:pPr>
        <w:ind w:left="5280" w:hanging="360"/>
      </w:pPr>
      <w:rPr>
        <w:rFonts w:ascii="Symbol" w:hAnsi="Symbol" w:hint="default"/>
      </w:rPr>
    </w:lvl>
    <w:lvl w:ilvl="7">
      <w:start w:val="1"/>
      <w:numFmt w:val="bullet"/>
      <w:lvlText w:val="o"/>
      <w:lvlJc w:val="left"/>
      <w:pPr>
        <w:ind w:left="6000" w:hanging="360"/>
      </w:pPr>
      <w:rPr>
        <w:rFonts w:ascii="Courier New" w:hAnsi="Courier New" w:cs="Courier New" w:hint="default"/>
      </w:rPr>
    </w:lvl>
    <w:lvl w:ilvl="8">
      <w:start w:val="1"/>
      <w:numFmt w:val="bullet"/>
      <w:lvlText w:val=""/>
      <w:lvlJc w:val="left"/>
      <w:pPr>
        <w:ind w:left="6720" w:hanging="360"/>
      </w:pPr>
      <w:rPr>
        <w:rFonts w:ascii="Wingdings" w:hAnsi="Wingdings" w:hint="default"/>
      </w:rPr>
    </w:lvl>
  </w:abstractNum>
  <w:abstractNum w:abstractNumId="40" w15:restartNumberingAfterBreak="0">
    <w:nsid w:val="7D847B9E"/>
    <w:multiLevelType w:val="multilevel"/>
    <w:tmpl w:val="D480C122"/>
    <w:lvl w:ilvl="0">
      <w:start w:val="1"/>
      <w:numFmt w:val="decimal"/>
      <w:lvlText w:val="%1."/>
      <w:lvlJc w:val="left"/>
      <w:pPr>
        <w:ind w:left="900" w:hanging="360"/>
      </w:pPr>
      <w:rPr>
        <w:rFonts w:hint="default"/>
        <w:b/>
      </w:rPr>
    </w:lvl>
    <w:lvl w:ilvl="1">
      <w:start w:val="1"/>
      <w:numFmt w:val="decimal"/>
      <w:lvlText w:val="%1.%2."/>
      <w:lvlJc w:val="left"/>
      <w:pPr>
        <w:ind w:left="972" w:hanging="432"/>
      </w:pPr>
      <w:rPr>
        <w:rFonts w:hint="default"/>
        <w:b/>
        <w:i w:val="0"/>
      </w:rPr>
    </w:lvl>
    <w:lvl w:ilvl="2">
      <w:start w:val="1"/>
      <w:numFmt w:val="decimal"/>
      <w:lvlText w:val="%1.%2.%3."/>
      <w:lvlJc w:val="left"/>
      <w:pPr>
        <w:ind w:left="1224" w:hanging="504"/>
      </w:pPr>
      <w:rPr>
        <w:rFonts w:hint="default"/>
        <w:b/>
        <w:sz w:val="24"/>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23"/>
  </w:num>
  <w:num w:numId="2">
    <w:abstractNumId w:val="17"/>
  </w:num>
  <w:num w:numId="3">
    <w:abstractNumId w:val="31"/>
  </w:num>
  <w:num w:numId="4">
    <w:abstractNumId w:val="13"/>
  </w:num>
  <w:num w:numId="5">
    <w:abstractNumId w:val="40"/>
  </w:num>
  <w:num w:numId="6">
    <w:abstractNumId w:val="25"/>
  </w:num>
  <w:num w:numId="7">
    <w:abstractNumId w:val="4"/>
  </w:num>
  <w:num w:numId="8">
    <w:abstractNumId w:val="22"/>
  </w:num>
  <w:num w:numId="9">
    <w:abstractNumId w:val="36"/>
  </w:num>
  <w:num w:numId="10">
    <w:abstractNumId w:val="14"/>
  </w:num>
  <w:num w:numId="11">
    <w:abstractNumId w:val="11"/>
  </w:num>
  <w:num w:numId="12">
    <w:abstractNumId w:val="7"/>
  </w:num>
  <w:num w:numId="13">
    <w:abstractNumId w:val="28"/>
    <w:lvlOverride w:ilvl="0">
      <w:startOverride w:val="1"/>
    </w:lvlOverride>
  </w:num>
  <w:num w:numId="14">
    <w:abstractNumId w:val="16"/>
    <w:lvlOverride w:ilvl="0">
      <w:startOverride w:val="1"/>
    </w:lvlOverride>
  </w:num>
  <w:num w:numId="15">
    <w:abstractNumId w:val="28"/>
  </w:num>
  <w:num w:numId="16">
    <w:abstractNumId w:val="16"/>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
  </w:num>
  <w:num w:numId="19">
    <w:abstractNumId w:val="24"/>
  </w:num>
  <w:num w:numId="20">
    <w:abstractNumId w:val="10"/>
  </w:num>
  <w:num w:numId="21">
    <w:abstractNumId w:val="35"/>
  </w:num>
  <w:num w:numId="22">
    <w:abstractNumId w:val="27"/>
  </w:num>
  <w:num w:numId="23">
    <w:abstractNumId w:val="30"/>
  </w:num>
  <w:num w:numId="24">
    <w:abstractNumId w:val="21"/>
  </w:num>
  <w:num w:numId="25">
    <w:abstractNumId w:val="6"/>
  </w:num>
  <w:num w:numId="26">
    <w:abstractNumId w:val="19"/>
  </w:num>
  <w:num w:numId="27">
    <w:abstractNumId w:val="15"/>
  </w:num>
  <w:num w:numId="28">
    <w:abstractNumId w:val="20"/>
  </w:num>
  <w:num w:numId="29">
    <w:abstractNumId w:val="8"/>
  </w:num>
  <w:num w:numId="30">
    <w:abstractNumId w:val="32"/>
  </w:num>
  <w:num w:numId="31">
    <w:abstractNumId w:val="39"/>
  </w:num>
  <w:num w:numId="32">
    <w:abstractNumId w:val="37"/>
  </w:num>
  <w:num w:numId="33">
    <w:abstractNumId w:val="18"/>
  </w:num>
  <w:num w:numId="34">
    <w:abstractNumId w:val="29"/>
  </w:num>
  <w:num w:numId="35">
    <w:abstractNumId w:val="0"/>
  </w:num>
  <w:num w:numId="36">
    <w:abstractNumId w:val="12"/>
  </w:num>
  <w:num w:numId="37">
    <w:abstractNumId w:val="5"/>
  </w:num>
  <w:num w:numId="38">
    <w:abstractNumId w:val="3"/>
  </w:num>
  <w:num w:numId="39">
    <w:abstractNumId w:val="2"/>
  </w:num>
  <w:num w:numId="40">
    <w:abstractNumId w:val="1"/>
  </w:num>
  <w:num w:numId="41">
    <w:abstractNumId w:val="38"/>
  </w:num>
  <w:num w:numId="42">
    <w:abstractNumId w:val="9"/>
  </w:num>
  <w:num w:numId="43">
    <w:abstractNumId w:val="34"/>
  </w:num>
  <w:num w:numId="44">
    <w:abstractNumId w:val="2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activeWritingStyle w:appName="MSWord" w:lang="ru-RU" w:vendorID="64" w:dllVersion="6" w:nlCheck="1" w:checkStyle="0"/>
  <w:activeWritingStyle w:appName="MSWord" w:lang="en-US" w:vendorID="64" w:dllVersion="6" w:nlCheck="1" w:checkStyle="0"/>
  <w:activeWritingStyle w:appName="MSWord" w:lang="en-GB" w:vendorID="64" w:dllVersion="6" w:nlCheck="1" w:checkStyle="1"/>
  <w:activeWritingStyle w:appName="MSWord" w:lang="es-ES_tradnl"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en-US" w:vendorID="64" w:dllVersion="131078" w:nlCheck="1" w:checkStyle="0"/>
  <w:activeWritingStyle w:appName="MSWord" w:lang="ru-RU" w:vendorID="64" w:dllVersion="131078"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1387"/>
    <w:rsid w:val="0000524A"/>
    <w:rsid w:val="0001376B"/>
    <w:rsid w:val="0002312B"/>
    <w:rsid w:val="000231A3"/>
    <w:rsid w:val="0003064D"/>
    <w:rsid w:val="00032830"/>
    <w:rsid w:val="000359A5"/>
    <w:rsid w:val="0003744D"/>
    <w:rsid w:val="000506FE"/>
    <w:rsid w:val="000547FD"/>
    <w:rsid w:val="00056597"/>
    <w:rsid w:val="000609E8"/>
    <w:rsid w:val="0006374E"/>
    <w:rsid w:val="00065BF5"/>
    <w:rsid w:val="00070EE2"/>
    <w:rsid w:val="0007540E"/>
    <w:rsid w:val="00075AD6"/>
    <w:rsid w:val="00077E45"/>
    <w:rsid w:val="00082C7E"/>
    <w:rsid w:val="00083BD6"/>
    <w:rsid w:val="00084F5A"/>
    <w:rsid w:val="00085271"/>
    <w:rsid w:val="000853C9"/>
    <w:rsid w:val="00087785"/>
    <w:rsid w:val="0009129A"/>
    <w:rsid w:val="000918FF"/>
    <w:rsid w:val="00091B8F"/>
    <w:rsid w:val="00092E5D"/>
    <w:rsid w:val="000945E6"/>
    <w:rsid w:val="0009558C"/>
    <w:rsid w:val="000A10C0"/>
    <w:rsid w:val="000A1D19"/>
    <w:rsid w:val="000A1DCB"/>
    <w:rsid w:val="000A3CA6"/>
    <w:rsid w:val="000A4799"/>
    <w:rsid w:val="000A537F"/>
    <w:rsid w:val="000B0FC9"/>
    <w:rsid w:val="000B4812"/>
    <w:rsid w:val="000C0F2B"/>
    <w:rsid w:val="000C4C28"/>
    <w:rsid w:val="000C6290"/>
    <w:rsid w:val="000D0A5B"/>
    <w:rsid w:val="000D6BEB"/>
    <w:rsid w:val="000E6407"/>
    <w:rsid w:val="000E6862"/>
    <w:rsid w:val="000F0175"/>
    <w:rsid w:val="000F0E8A"/>
    <w:rsid w:val="000F2689"/>
    <w:rsid w:val="000F4333"/>
    <w:rsid w:val="001111EC"/>
    <w:rsid w:val="00111BE9"/>
    <w:rsid w:val="00113592"/>
    <w:rsid w:val="00113676"/>
    <w:rsid w:val="00120B00"/>
    <w:rsid w:val="001218D5"/>
    <w:rsid w:val="00122167"/>
    <w:rsid w:val="0012577C"/>
    <w:rsid w:val="0012750A"/>
    <w:rsid w:val="00127C2B"/>
    <w:rsid w:val="00131B67"/>
    <w:rsid w:val="00131F4B"/>
    <w:rsid w:val="001358D3"/>
    <w:rsid w:val="00136A68"/>
    <w:rsid w:val="0015069F"/>
    <w:rsid w:val="0015189C"/>
    <w:rsid w:val="00157B13"/>
    <w:rsid w:val="001617AA"/>
    <w:rsid w:val="001619CF"/>
    <w:rsid w:val="0016302E"/>
    <w:rsid w:val="001672B2"/>
    <w:rsid w:val="00167AF9"/>
    <w:rsid w:val="00167DEB"/>
    <w:rsid w:val="00176E4D"/>
    <w:rsid w:val="0018120E"/>
    <w:rsid w:val="00187A49"/>
    <w:rsid w:val="001921EC"/>
    <w:rsid w:val="00194202"/>
    <w:rsid w:val="001A02DA"/>
    <w:rsid w:val="001A0DC2"/>
    <w:rsid w:val="001A3C28"/>
    <w:rsid w:val="001A6ADF"/>
    <w:rsid w:val="001C13B3"/>
    <w:rsid w:val="001C5E83"/>
    <w:rsid w:val="001C723B"/>
    <w:rsid w:val="001C768C"/>
    <w:rsid w:val="001C79C0"/>
    <w:rsid w:val="001D084D"/>
    <w:rsid w:val="001D0C81"/>
    <w:rsid w:val="001D1365"/>
    <w:rsid w:val="001D672C"/>
    <w:rsid w:val="001E4BED"/>
    <w:rsid w:val="001F09EE"/>
    <w:rsid w:val="001F0F8A"/>
    <w:rsid w:val="001F1ED4"/>
    <w:rsid w:val="001F34E3"/>
    <w:rsid w:val="001F58DC"/>
    <w:rsid w:val="001F73BD"/>
    <w:rsid w:val="00200ABB"/>
    <w:rsid w:val="00200B74"/>
    <w:rsid w:val="00205A54"/>
    <w:rsid w:val="002108FE"/>
    <w:rsid w:val="0021203D"/>
    <w:rsid w:val="0021230A"/>
    <w:rsid w:val="00216E86"/>
    <w:rsid w:val="0022545C"/>
    <w:rsid w:val="00225DC8"/>
    <w:rsid w:val="00227412"/>
    <w:rsid w:val="0023323F"/>
    <w:rsid w:val="00240B9D"/>
    <w:rsid w:val="00240F49"/>
    <w:rsid w:val="0024289F"/>
    <w:rsid w:val="002438DB"/>
    <w:rsid w:val="002438DF"/>
    <w:rsid w:val="00245334"/>
    <w:rsid w:val="00251B66"/>
    <w:rsid w:val="00253457"/>
    <w:rsid w:val="00255EE8"/>
    <w:rsid w:val="00257412"/>
    <w:rsid w:val="00261A96"/>
    <w:rsid w:val="00262349"/>
    <w:rsid w:val="0027350D"/>
    <w:rsid w:val="00273545"/>
    <w:rsid w:val="002757F5"/>
    <w:rsid w:val="0027757B"/>
    <w:rsid w:val="00281860"/>
    <w:rsid w:val="002827BB"/>
    <w:rsid w:val="00285090"/>
    <w:rsid w:val="00287EF3"/>
    <w:rsid w:val="00291709"/>
    <w:rsid w:val="002A1735"/>
    <w:rsid w:val="002A6264"/>
    <w:rsid w:val="002B3A6F"/>
    <w:rsid w:val="002B7234"/>
    <w:rsid w:val="002C007E"/>
    <w:rsid w:val="002C441F"/>
    <w:rsid w:val="002D0097"/>
    <w:rsid w:val="002D0A46"/>
    <w:rsid w:val="002D1931"/>
    <w:rsid w:val="002D2D75"/>
    <w:rsid w:val="002D2D95"/>
    <w:rsid w:val="002D671D"/>
    <w:rsid w:val="002E2FA7"/>
    <w:rsid w:val="002F2C7D"/>
    <w:rsid w:val="002F37E9"/>
    <w:rsid w:val="00304651"/>
    <w:rsid w:val="003107B1"/>
    <w:rsid w:val="0031288A"/>
    <w:rsid w:val="00312E61"/>
    <w:rsid w:val="003130E7"/>
    <w:rsid w:val="00317FBB"/>
    <w:rsid w:val="00320570"/>
    <w:rsid w:val="00320770"/>
    <w:rsid w:val="00320A76"/>
    <w:rsid w:val="00321ED2"/>
    <w:rsid w:val="00325B99"/>
    <w:rsid w:val="003269DA"/>
    <w:rsid w:val="003272F2"/>
    <w:rsid w:val="00330266"/>
    <w:rsid w:val="00332564"/>
    <w:rsid w:val="00335BFC"/>
    <w:rsid w:val="00337171"/>
    <w:rsid w:val="00337926"/>
    <w:rsid w:val="00347A5D"/>
    <w:rsid w:val="003513AD"/>
    <w:rsid w:val="00352896"/>
    <w:rsid w:val="00352FB0"/>
    <w:rsid w:val="00353799"/>
    <w:rsid w:val="00360838"/>
    <w:rsid w:val="0036144C"/>
    <w:rsid w:val="00361808"/>
    <w:rsid w:val="003626D8"/>
    <w:rsid w:val="00365C21"/>
    <w:rsid w:val="00367777"/>
    <w:rsid w:val="00371D3E"/>
    <w:rsid w:val="00371FBE"/>
    <w:rsid w:val="00373AF0"/>
    <w:rsid w:val="00375F63"/>
    <w:rsid w:val="00375F7A"/>
    <w:rsid w:val="0037748B"/>
    <w:rsid w:val="0038354D"/>
    <w:rsid w:val="00390340"/>
    <w:rsid w:val="00391157"/>
    <w:rsid w:val="0039148F"/>
    <w:rsid w:val="0039744E"/>
    <w:rsid w:val="003A1394"/>
    <w:rsid w:val="003A2540"/>
    <w:rsid w:val="003A6088"/>
    <w:rsid w:val="003A74BD"/>
    <w:rsid w:val="003B05F7"/>
    <w:rsid w:val="003B1682"/>
    <w:rsid w:val="003B4D65"/>
    <w:rsid w:val="003B6736"/>
    <w:rsid w:val="003B75D2"/>
    <w:rsid w:val="003C30BE"/>
    <w:rsid w:val="003C7C3A"/>
    <w:rsid w:val="003D0564"/>
    <w:rsid w:val="003D1704"/>
    <w:rsid w:val="003D368D"/>
    <w:rsid w:val="003D3EE4"/>
    <w:rsid w:val="003D54F4"/>
    <w:rsid w:val="003D5C3F"/>
    <w:rsid w:val="003D65C0"/>
    <w:rsid w:val="003E094A"/>
    <w:rsid w:val="003E152B"/>
    <w:rsid w:val="003E1A4B"/>
    <w:rsid w:val="003E2F15"/>
    <w:rsid w:val="003E4144"/>
    <w:rsid w:val="003E4822"/>
    <w:rsid w:val="003E6889"/>
    <w:rsid w:val="003F548E"/>
    <w:rsid w:val="00400DC1"/>
    <w:rsid w:val="00402776"/>
    <w:rsid w:val="00405036"/>
    <w:rsid w:val="00405B91"/>
    <w:rsid w:val="004119A9"/>
    <w:rsid w:val="00416867"/>
    <w:rsid w:val="00417A39"/>
    <w:rsid w:val="00425BE4"/>
    <w:rsid w:val="00426451"/>
    <w:rsid w:val="004304CC"/>
    <w:rsid w:val="00433343"/>
    <w:rsid w:val="00436410"/>
    <w:rsid w:val="0043751C"/>
    <w:rsid w:val="00440945"/>
    <w:rsid w:val="00440DF7"/>
    <w:rsid w:val="004444BE"/>
    <w:rsid w:val="00454A03"/>
    <w:rsid w:val="00455E76"/>
    <w:rsid w:val="00456469"/>
    <w:rsid w:val="00461D8D"/>
    <w:rsid w:val="00465F51"/>
    <w:rsid w:val="004661AE"/>
    <w:rsid w:val="00475215"/>
    <w:rsid w:val="004771D6"/>
    <w:rsid w:val="00477B9A"/>
    <w:rsid w:val="0048615B"/>
    <w:rsid w:val="004866FE"/>
    <w:rsid w:val="0049023C"/>
    <w:rsid w:val="00490CAE"/>
    <w:rsid w:val="00491A71"/>
    <w:rsid w:val="00491EED"/>
    <w:rsid w:val="00493C86"/>
    <w:rsid w:val="004A229C"/>
    <w:rsid w:val="004A4023"/>
    <w:rsid w:val="004A6261"/>
    <w:rsid w:val="004A7F76"/>
    <w:rsid w:val="004B003B"/>
    <w:rsid w:val="004B06D3"/>
    <w:rsid w:val="004B4154"/>
    <w:rsid w:val="004B46CF"/>
    <w:rsid w:val="004B48FF"/>
    <w:rsid w:val="004B5294"/>
    <w:rsid w:val="004B5C69"/>
    <w:rsid w:val="004B6E05"/>
    <w:rsid w:val="004C6201"/>
    <w:rsid w:val="004C6855"/>
    <w:rsid w:val="004C6C97"/>
    <w:rsid w:val="004C79E5"/>
    <w:rsid w:val="004C7E85"/>
    <w:rsid w:val="004D0D80"/>
    <w:rsid w:val="004E4C84"/>
    <w:rsid w:val="004E591A"/>
    <w:rsid w:val="004F0FEB"/>
    <w:rsid w:val="004F2083"/>
    <w:rsid w:val="005029CB"/>
    <w:rsid w:val="00505315"/>
    <w:rsid w:val="00505820"/>
    <w:rsid w:val="005110DA"/>
    <w:rsid w:val="005110F2"/>
    <w:rsid w:val="00516AC6"/>
    <w:rsid w:val="00520399"/>
    <w:rsid w:val="00521EAB"/>
    <w:rsid w:val="005223FF"/>
    <w:rsid w:val="005234F5"/>
    <w:rsid w:val="00523E59"/>
    <w:rsid w:val="00523FCC"/>
    <w:rsid w:val="00532021"/>
    <w:rsid w:val="00534F74"/>
    <w:rsid w:val="00535557"/>
    <w:rsid w:val="00542C3B"/>
    <w:rsid w:val="005455C9"/>
    <w:rsid w:val="0054661D"/>
    <w:rsid w:val="00552A12"/>
    <w:rsid w:val="00557865"/>
    <w:rsid w:val="00560687"/>
    <w:rsid w:val="005660DB"/>
    <w:rsid w:val="00567274"/>
    <w:rsid w:val="00570848"/>
    <w:rsid w:val="00571D32"/>
    <w:rsid w:val="005727B6"/>
    <w:rsid w:val="00574CC5"/>
    <w:rsid w:val="005758EF"/>
    <w:rsid w:val="0058112E"/>
    <w:rsid w:val="00584ABB"/>
    <w:rsid w:val="005874F3"/>
    <w:rsid w:val="00587729"/>
    <w:rsid w:val="00587A93"/>
    <w:rsid w:val="005926E2"/>
    <w:rsid w:val="005937B2"/>
    <w:rsid w:val="0059478D"/>
    <w:rsid w:val="005A02F9"/>
    <w:rsid w:val="005A1999"/>
    <w:rsid w:val="005A2457"/>
    <w:rsid w:val="005A43BE"/>
    <w:rsid w:val="005A4D76"/>
    <w:rsid w:val="005A5851"/>
    <w:rsid w:val="005D1964"/>
    <w:rsid w:val="005D350E"/>
    <w:rsid w:val="005D4244"/>
    <w:rsid w:val="005D676F"/>
    <w:rsid w:val="005E001D"/>
    <w:rsid w:val="005E035E"/>
    <w:rsid w:val="005E0EC6"/>
    <w:rsid w:val="005E66DC"/>
    <w:rsid w:val="005E702C"/>
    <w:rsid w:val="005F2BDC"/>
    <w:rsid w:val="005F4A0B"/>
    <w:rsid w:val="00600539"/>
    <w:rsid w:val="00606880"/>
    <w:rsid w:val="00611530"/>
    <w:rsid w:val="00612A8E"/>
    <w:rsid w:val="00612C48"/>
    <w:rsid w:val="00615749"/>
    <w:rsid w:val="00616815"/>
    <w:rsid w:val="00624442"/>
    <w:rsid w:val="00626E1A"/>
    <w:rsid w:val="00627D47"/>
    <w:rsid w:val="00630874"/>
    <w:rsid w:val="00633874"/>
    <w:rsid w:val="00637926"/>
    <w:rsid w:val="006417E5"/>
    <w:rsid w:val="00643A9E"/>
    <w:rsid w:val="00655933"/>
    <w:rsid w:val="00663CFA"/>
    <w:rsid w:val="006666E0"/>
    <w:rsid w:val="00667028"/>
    <w:rsid w:val="00670A0A"/>
    <w:rsid w:val="00671EAA"/>
    <w:rsid w:val="00683445"/>
    <w:rsid w:val="00686295"/>
    <w:rsid w:val="00693768"/>
    <w:rsid w:val="00695AEF"/>
    <w:rsid w:val="00696C0F"/>
    <w:rsid w:val="0069706C"/>
    <w:rsid w:val="00697CE0"/>
    <w:rsid w:val="006A0DF0"/>
    <w:rsid w:val="006A1D0F"/>
    <w:rsid w:val="006A278E"/>
    <w:rsid w:val="006A4595"/>
    <w:rsid w:val="006B056B"/>
    <w:rsid w:val="006C1D05"/>
    <w:rsid w:val="006C2A0E"/>
    <w:rsid w:val="006C2DBC"/>
    <w:rsid w:val="006C5DDC"/>
    <w:rsid w:val="006C5EDD"/>
    <w:rsid w:val="006D2954"/>
    <w:rsid w:val="006D6D79"/>
    <w:rsid w:val="006E05BE"/>
    <w:rsid w:val="006E0AE8"/>
    <w:rsid w:val="006E0C77"/>
    <w:rsid w:val="006E238C"/>
    <w:rsid w:val="006E2CBC"/>
    <w:rsid w:val="006E4736"/>
    <w:rsid w:val="006E4B58"/>
    <w:rsid w:val="006E66A1"/>
    <w:rsid w:val="006F38F5"/>
    <w:rsid w:val="006F3E5A"/>
    <w:rsid w:val="006F54BE"/>
    <w:rsid w:val="00700BCA"/>
    <w:rsid w:val="00704452"/>
    <w:rsid w:val="00706748"/>
    <w:rsid w:val="00710A4F"/>
    <w:rsid w:val="00712CE7"/>
    <w:rsid w:val="007172CF"/>
    <w:rsid w:val="00720E94"/>
    <w:rsid w:val="007214ED"/>
    <w:rsid w:val="00725F56"/>
    <w:rsid w:val="007261CA"/>
    <w:rsid w:val="0073639F"/>
    <w:rsid w:val="00736B08"/>
    <w:rsid w:val="00740084"/>
    <w:rsid w:val="007468BA"/>
    <w:rsid w:val="007469F1"/>
    <w:rsid w:val="00751245"/>
    <w:rsid w:val="00754BC6"/>
    <w:rsid w:val="00754FEE"/>
    <w:rsid w:val="00757192"/>
    <w:rsid w:val="007653D4"/>
    <w:rsid w:val="00780F1D"/>
    <w:rsid w:val="0078153D"/>
    <w:rsid w:val="00784954"/>
    <w:rsid w:val="00785A24"/>
    <w:rsid w:val="00787334"/>
    <w:rsid w:val="007874B1"/>
    <w:rsid w:val="00790B39"/>
    <w:rsid w:val="00790D0B"/>
    <w:rsid w:val="0079266F"/>
    <w:rsid w:val="00792D6B"/>
    <w:rsid w:val="0079454A"/>
    <w:rsid w:val="007949DA"/>
    <w:rsid w:val="0079622C"/>
    <w:rsid w:val="0079646E"/>
    <w:rsid w:val="007A07D7"/>
    <w:rsid w:val="007B0BC6"/>
    <w:rsid w:val="007B5DD6"/>
    <w:rsid w:val="007B78D1"/>
    <w:rsid w:val="007C095B"/>
    <w:rsid w:val="007C095E"/>
    <w:rsid w:val="007C133C"/>
    <w:rsid w:val="007C1D4E"/>
    <w:rsid w:val="007C3166"/>
    <w:rsid w:val="007C3BA7"/>
    <w:rsid w:val="007C47E1"/>
    <w:rsid w:val="007C51FB"/>
    <w:rsid w:val="007C7978"/>
    <w:rsid w:val="007D15C5"/>
    <w:rsid w:val="007D725C"/>
    <w:rsid w:val="007E0C90"/>
    <w:rsid w:val="007E186E"/>
    <w:rsid w:val="007E1CDD"/>
    <w:rsid w:val="007E2A9E"/>
    <w:rsid w:val="007E322D"/>
    <w:rsid w:val="007E6FC5"/>
    <w:rsid w:val="007E76B8"/>
    <w:rsid w:val="007E7F4C"/>
    <w:rsid w:val="007F203E"/>
    <w:rsid w:val="007F3D42"/>
    <w:rsid w:val="007F7338"/>
    <w:rsid w:val="008017E5"/>
    <w:rsid w:val="008037FE"/>
    <w:rsid w:val="00813BC7"/>
    <w:rsid w:val="00817A2D"/>
    <w:rsid w:val="00823B33"/>
    <w:rsid w:val="00833E3A"/>
    <w:rsid w:val="00834F44"/>
    <w:rsid w:val="00834FA9"/>
    <w:rsid w:val="00835F67"/>
    <w:rsid w:val="0083667A"/>
    <w:rsid w:val="00841A99"/>
    <w:rsid w:val="00842755"/>
    <w:rsid w:val="00842F18"/>
    <w:rsid w:val="00852756"/>
    <w:rsid w:val="00853A10"/>
    <w:rsid w:val="00855DC0"/>
    <w:rsid w:val="0085656D"/>
    <w:rsid w:val="00861614"/>
    <w:rsid w:val="00863130"/>
    <w:rsid w:val="00867F98"/>
    <w:rsid w:val="00870C57"/>
    <w:rsid w:val="00871500"/>
    <w:rsid w:val="0087409D"/>
    <w:rsid w:val="00876BDE"/>
    <w:rsid w:val="00883718"/>
    <w:rsid w:val="00885936"/>
    <w:rsid w:val="0089017A"/>
    <w:rsid w:val="00891F01"/>
    <w:rsid w:val="00894FD3"/>
    <w:rsid w:val="00896158"/>
    <w:rsid w:val="008A0FF2"/>
    <w:rsid w:val="008A33C1"/>
    <w:rsid w:val="008A7C3B"/>
    <w:rsid w:val="008B2329"/>
    <w:rsid w:val="008B2F3A"/>
    <w:rsid w:val="008B3DF7"/>
    <w:rsid w:val="008B4AD6"/>
    <w:rsid w:val="008B53DF"/>
    <w:rsid w:val="008B7663"/>
    <w:rsid w:val="008C17D9"/>
    <w:rsid w:val="008C45D7"/>
    <w:rsid w:val="008D567F"/>
    <w:rsid w:val="008D5E6D"/>
    <w:rsid w:val="008E223B"/>
    <w:rsid w:val="008E2262"/>
    <w:rsid w:val="008E4613"/>
    <w:rsid w:val="008F0B92"/>
    <w:rsid w:val="008F39BC"/>
    <w:rsid w:val="008F59BA"/>
    <w:rsid w:val="0090172C"/>
    <w:rsid w:val="00905935"/>
    <w:rsid w:val="00906171"/>
    <w:rsid w:val="00912EE6"/>
    <w:rsid w:val="009131DF"/>
    <w:rsid w:val="00914EAD"/>
    <w:rsid w:val="00914ED7"/>
    <w:rsid w:val="00920ABF"/>
    <w:rsid w:val="009242AC"/>
    <w:rsid w:val="00926637"/>
    <w:rsid w:val="00934DB7"/>
    <w:rsid w:val="0094010F"/>
    <w:rsid w:val="009427CF"/>
    <w:rsid w:val="0094427C"/>
    <w:rsid w:val="00944A3F"/>
    <w:rsid w:val="00947BAC"/>
    <w:rsid w:val="00950581"/>
    <w:rsid w:val="00950F3D"/>
    <w:rsid w:val="00951E8B"/>
    <w:rsid w:val="0096093D"/>
    <w:rsid w:val="00963AD6"/>
    <w:rsid w:val="0097342B"/>
    <w:rsid w:val="009754DE"/>
    <w:rsid w:val="0097720B"/>
    <w:rsid w:val="009809B8"/>
    <w:rsid w:val="00984617"/>
    <w:rsid w:val="009850E5"/>
    <w:rsid w:val="00990753"/>
    <w:rsid w:val="0099078B"/>
    <w:rsid w:val="00993D21"/>
    <w:rsid w:val="009A0134"/>
    <w:rsid w:val="009A3319"/>
    <w:rsid w:val="009A3DBD"/>
    <w:rsid w:val="009A6A27"/>
    <w:rsid w:val="009A738D"/>
    <w:rsid w:val="009B1448"/>
    <w:rsid w:val="009B2452"/>
    <w:rsid w:val="009B3DC9"/>
    <w:rsid w:val="009B6D27"/>
    <w:rsid w:val="009B7A14"/>
    <w:rsid w:val="009B7F9A"/>
    <w:rsid w:val="009C1536"/>
    <w:rsid w:val="009C2AA4"/>
    <w:rsid w:val="009C2F87"/>
    <w:rsid w:val="009C5D88"/>
    <w:rsid w:val="009D0856"/>
    <w:rsid w:val="009D4557"/>
    <w:rsid w:val="009D4AB2"/>
    <w:rsid w:val="009D745A"/>
    <w:rsid w:val="009E14E0"/>
    <w:rsid w:val="009E2830"/>
    <w:rsid w:val="009E3E53"/>
    <w:rsid w:val="009E5DB9"/>
    <w:rsid w:val="009E6F02"/>
    <w:rsid w:val="009E71D7"/>
    <w:rsid w:val="009F60FB"/>
    <w:rsid w:val="00A00BAA"/>
    <w:rsid w:val="00A13EE9"/>
    <w:rsid w:val="00A13FC3"/>
    <w:rsid w:val="00A145C2"/>
    <w:rsid w:val="00A154DA"/>
    <w:rsid w:val="00A15D0D"/>
    <w:rsid w:val="00A16960"/>
    <w:rsid w:val="00A17179"/>
    <w:rsid w:val="00A202E5"/>
    <w:rsid w:val="00A23D06"/>
    <w:rsid w:val="00A25A17"/>
    <w:rsid w:val="00A31920"/>
    <w:rsid w:val="00A33AB6"/>
    <w:rsid w:val="00A3443F"/>
    <w:rsid w:val="00A345EC"/>
    <w:rsid w:val="00A34EDD"/>
    <w:rsid w:val="00A35FDC"/>
    <w:rsid w:val="00A40E56"/>
    <w:rsid w:val="00A42E42"/>
    <w:rsid w:val="00A446AB"/>
    <w:rsid w:val="00A446E9"/>
    <w:rsid w:val="00A44F57"/>
    <w:rsid w:val="00A45813"/>
    <w:rsid w:val="00A4761E"/>
    <w:rsid w:val="00A510C3"/>
    <w:rsid w:val="00A51E6D"/>
    <w:rsid w:val="00A524E8"/>
    <w:rsid w:val="00A53139"/>
    <w:rsid w:val="00A56084"/>
    <w:rsid w:val="00A5649F"/>
    <w:rsid w:val="00A62134"/>
    <w:rsid w:val="00A646BC"/>
    <w:rsid w:val="00A65B1D"/>
    <w:rsid w:val="00A66EAF"/>
    <w:rsid w:val="00A677E0"/>
    <w:rsid w:val="00A707FC"/>
    <w:rsid w:val="00A708DF"/>
    <w:rsid w:val="00A734BE"/>
    <w:rsid w:val="00A800C9"/>
    <w:rsid w:val="00A86F7A"/>
    <w:rsid w:val="00A91F11"/>
    <w:rsid w:val="00A93D31"/>
    <w:rsid w:val="00AA0742"/>
    <w:rsid w:val="00AA393B"/>
    <w:rsid w:val="00AA3A8B"/>
    <w:rsid w:val="00AA3D93"/>
    <w:rsid w:val="00AA4064"/>
    <w:rsid w:val="00AA6974"/>
    <w:rsid w:val="00AA6D27"/>
    <w:rsid w:val="00AA7054"/>
    <w:rsid w:val="00AB2201"/>
    <w:rsid w:val="00AB5414"/>
    <w:rsid w:val="00AB6DE6"/>
    <w:rsid w:val="00AC0DEE"/>
    <w:rsid w:val="00AD30E7"/>
    <w:rsid w:val="00AD7D66"/>
    <w:rsid w:val="00AE3632"/>
    <w:rsid w:val="00AE5083"/>
    <w:rsid w:val="00AE74EE"/>
    <w:rsid w:val="00AE7A89"/>
    <w:rsid w:val="00AF15E6"/>
    <w:rsid w:val="00AF2A59"/>
    <w:rsid w:val="00AF322B"/>
    <w:rsid w:val="00B01B8B"/>
    <w:rsid w:val="00B02027"/>
    <w:rsid w:val="00B028CA"/>
    <w:rsid w:val="00B045B7"/>
    <w:rsid w:val="00B04797"/>
    <w:rsid w:val="00B12A93"/>
    <w:rsid w:val="00B165AB"/>
    <w:rsid w:val="00B2099A"/>
    <w:rsid w:val="00B2100A"/>
    <w:rsid w:val="00B21840"/>
    <w:rsid w:val="00B224A7"/>
    <w:rsid w:val="00B246A9"/>
    <w:rsid w:val="00B24725"/>
    <w:rsid w:val="00B27828"/>
    <w:rsid w:val="00B30115"/>
    <w:rsid w:val="00B37252"/>
    <w:rsid w:val="00B42E45"/>
    <w:rsid w:val="00B460BC"/>
    <w:rsid w:val="00B50AAD"/>
    <w:rsid w:val="00B53E96"/>
    <w:rsid w:val="00B61132"/>
    <w:rsid w:val="00B61743"/>
    <w:rsid w:val="00B64DF0"/>
    <w:rsid w:val="00B7203D"/>
    <w:rsid w:val="00B77713"/>
    <w:rsid w:val="00B83AB2"/>
    <w:rsid w:val="00B87D79"/>
    <w:rsid w:val="00B905EE"/>
    <w:rsid w:val="00B932EC"/>
    <w:rsid w:val="00B95FB5"/>
    <w:rsid w:val="00B965B3"/>
    <w:rsid w:val="00B96F9A"/>
    <w:rsid w:val="00BA5BBA"/>
    <w:rsid w:val="00BA7F1F"/>
    <w:rsid w:val="00BB39B3"/>
    <w:rsid w:val="00BB3DB5"/>
    <w:rsid w:val="00BB58AF"/>
    <w:rsid w:val="00BB7761"/>
    <w:rsid w:val="00BC00F8"/>
    <w:rsid w:val="00BC4869"/>
    <w:rsid w:val="00BC5869"/>
    <w:rsid w:val="00BC6640"/>
    <w:rsid w:val="00BD05F9"/>
    <w:rsid w:val="00BD1B37"/>
    <w:rsid w:val="00BD2EBE"/>
    <w:rsid w:val="00BD4CC1"/>
    <w:rsid w:val="00BD4F54"/>
    <w:rsid w:val="00BD54B8"/>
    <w:rsid w:val="00BD7B23"/>
    <w:rsid w:val="00BE6166"/>
    <w:rsid w:val="00BF25D9"/>
    <w:rsid w:val="00BF5CCF"/>
    <w:rsid w:val="00C0165C"/>
    <w:rsid w:val="00C0173C"/>
    <w:rsid w:val="00C01F74"/>
    <w:rsid w:val="00C023C1"/>
    <w:rsid w:val="00C024E5"/>
    <w:rsid w:val="00C02A86"/>
    <w:rsid w:val="00C03164"/>
    <w:rsid w:val="00C055DB"/>
    <w:rsid w:val="00C10451"/>
    <w:rsid w:val="00C13535"/>
    <w:rsid w:val="00C1462A"/>
    <w:rsid w:val="00C20463"/>
    <w:rsid w:val="00C2393E"/>
    <w:rsid w:val="00C245A3"/>
    <w:rsid w:val="00C2780A"/>
    <w:rsid w:val="00C27FF5"/>
    <w:rsid w:val="00C3746C"/>
    <w:rsid w:val="00C37702"/>
    <w:rsid w:val="00C37A2A"/>
    <w:rsid w:val="00C42ECB"/>
    <w:rsid w:val="00C44659"/>
    <w:rsid w:val="00C50C57"/>
    <w:rsid w:val="00C521BC"/>
    <w:rsid w:val="00C5496E"/>
    <w:rsid w:val="00C54FD2"/>
    <w:rsid w:val="00C55DF7"/>
    <w:rsid w:val="00C6155E"/>
    <w:rsid w:val="00C645B9"/>
    <w:rsid w:val="00C65EEF"/>
    <w:rsid w:val="00C71632"/>
    <w:rsid w:val="00C725C8"/>
    <w:rsid w:val="00C730A0"/>
    <w:rsid w:val="00C734E1"/>
    <w:rsid w:val="00C7580D"/>
    <w:rsid w:val="00C816DD"/>
    <w:rsid w:val="00C824DC"/>
    <w:rsid w:val="00C83571"/>
    <w:rsid w:val="00C8533B"/>
    <w:rsid w:val="00C8569C"/>
    <w:rsid w:val="00C86390"/>
    <w:rsid w:val="00C87965"/>
    <w:rsid w:val="00C87C11"/>
    <w:rsid w:val="00C90914"/>
    <w:rsid w:val="00C90AE1"/>
    <w:rsid w:val="00CA01C6"/>
    <w:rsid w:val="00CA1796"/>
    <w:rsid w:val="00CB55BA"/>
    <w:rsid w:val="00CB60A3"/>
    <w:rsid w:val="00CB6403"/>
    <w:rsid w:val="00CC0405"/>
    <w:rsid w:val="00CC7F10"/>
    <w:rsid w:val="00CD1509"/>
    <w:rsid w:val="00CD1EA6"/>
    <w:rsid w:val="00CD3D2C"/>
    <w:rsid w:val="00CD538A"/>
    <w:rsid w:val="00CD6D07"/>
    <w:rsid w:val="00CD7385"/>
    <w:rsid w:val="00CE1D31"/>
    <w:rsid w:val="00CE2AFC"/>
    <w:rsid w:val="00CE53E2"/>
    <w:rsid w:val="00CE746D"/>
    <w:rsid w:val="00CF2B21"/>
    <w:rsid w:val="00CF58C6"/>
    <w:rsid w:val="00CF6D7C"/>
    <w:rsid w:val="00D00D11"/>
    <w:rsid w:val="00D01C2E"/>
    <w:rsid w:val="00D03D37"/>
    <w:rsid w:val="00D106F3"/>
    <w:rsid w:val="00D15F2B"/>
    <w:rsid w:val="00D17875"/>
    <w:rsid w:val="00D22284"/>
    <w:rsid w:val="00D24A42"/>
    <w:rsid w:val="00D2668A"/>
    <w:rsid w:val="00D2786C"/>
    <w:rsid w:val="00D324D8"/>
    <w:rsid w:val="00D330B6"/>
    <w:rsid w:val="00D36B3D"/>
    <w:rsid w:val="00D37831"/>
    <w:rsid w:val="00D43DB9"/>
    <w:rsid w:val="00D45902"/>
    <w:rsid w:val="00D45EA9"/>
    <w:rsid w:val="00D45EF7"/>
    <w:rsid w:val="00D47CB2"/>
    <w:rsid w:val="00D47D01"/>
    <w:rsid w:val="00D504C2"/>
    <w:rsid w:val="00D504DD"/>
    <w:rsid w:val="00D522A1"/>
    <w:rsid w:val="00D55180"/>
    <w:rsid w:val="00D56424"/>
    <w:rsid w:val="00D56BF4"/>
    <w:rsid w:val="00D61387"/>
    <w:rsid w:val="00D61F1D"/>
    <w:rsid w:val="00D647D5"/>
    <w:rsid w:val="00D66CD0"/>
    <w:rsid w:val="00D678E0"/>
    <w:rsid w:val="00D84847"/>
    <w:rsid w:val="00D868DA"/>
    <w:rsid w:val="00D91A81"/>
    <w:rsid w:val="00D91F2E"/>
    <w:rsid w:val="00D95764"/>
    <w:rsid w:val="00D97742"/>
    <w:rsid w:val="00DA02DE"/>
    <w:rsid w:val="00DA223F"/>
    <w:rsid w:val="00DA3A42"/>
    <w:rsid w:val="00DA4613"/>
    <w:rsid w:val="00DA5285"/>
    <w:rsid w:val="00DC579D"/>
    <w:rsid w:val="00DD1031"/>
    <w:rsid w:val="00DD1608"/>
    <w:rsid w:val="00DD1F25"/>
    <w:rsid w:val="00DD2046"/>
    <w:rsid w:val="00DD30F1"/>
    <w:rsid w:val="00DD4CF0"/>
    <w:rsid w:val="00DD5A5D"/>
    <w:rsid w:val="00DE0212"/>
    <w:rsid w:val="00DE2C87"/>
    <w:rsid w:val="00DF128F"/>
    <w:rsid w:val="00DF2CFD"/>
    <w:rsid w:val="00DF76FB"/>
    <w:rsid w:val="00DF7D64"/>
    <w:rsid w:val="00E004C8"/>
    <w:rsid w:val="00E00774"/>
    <w:rsid w:val="00E032A3"/>
    <w:rsid w:val="00E0409A"/>
    <w:rsid w:val="00E06652"/>
    <w:rsid w:val="00E074CE"/>
    <w:rsid w:val="00E12039"/>
    <w:rsid w:val="00E16295"/>
    <w:rsid w:val="00E22F81"/>
    <w:rsid w:val="00E26A7B"/>
    <w:rsid w:val="00E301A5"/>
    <w:rsid w:val="00E312C6"/>
    <w:rsid w:val="00E36051"/>
    <w:rsid w:val="00E40E26"/>
    <w:rsid w:val="00E41419"/>
    <w:rsid w:val="00E46022"/>
    <w:rsid w:val="00E473BB"/>
    <w:rsid w:val="00E5499D"/>
    <w:rsid w:val="00E55B7C"/>
    <w:rsid w:val="00E55C9D"/>
    <w:rsid w:val="00E606C1"/>
    <w:rsid w:val="00E65E61"/>
    <w:rsid w:val="00E671E1"/>
    <w:rsid w:val="00E7511D"/>
    <w:rsid w:val="00E76B52"/>
    <w:rsid w:val="00E801B8"/>
    <w:rsid w:val="00E801D9"/>
    <w:rsid w:val="00E805F0"/>
    <w:rsid w:val="00E81166"/>
    <w:rsid w:val="00E84C8C"/>
    <w:rsid w:val="00E85581"/>
    <w:rsid w:val="00E90006"/>
    <w:rsid w:val="00E95199"/>
    <w:rsid w:val="00E962E8"/>
    <w:rsid w:val="00EA30A1"/>
    <w:rsid w:val="00EA4FA9"/>
    <w:rsid w:val="00EA6504"/>
    <w:rsid w:val="00EB07AE"/>
    <w:rsid w:val="00EB1781"/>
    <w:rsid w:val="00EB3863"/>
    <w:rsid w:val="00EB685A"/>
    <w:rsid w:val="00EC035A"/>
    <w:rsid w:val="00EC0CA0"/>
    <w:rsid w:val="00EC7D4F"/>
    <w:rsid w:val="00ED3362"/>
    <w:rsid w:val="00ED45E6"/>
    <w:rsid w:val="00ED577E"/>
    <w:rsid w:val="00EE29F1"/>
    <w:rsid w:val="00EE29FF"/>
    <w:rsid w:val="00EE36FF"/>
    <w:rsid w:val="00EE68B5"/>
    <w:rsid w:val="00EF1AB0"/>
    <w:rsid w:val="00EF3F0E"/>
    <w:rsid w:val="00F02C83"/>
    <w:rsid w:val="00F10486"/>
    <w:rsid w:val="00F15DD5"/>
    <w:rsid w:val="00F17D7B"/>
    <w:rsid w:val="00F22E4F"/>
    <w:rsid w:val="00F24138"/>
    <w:rsid w:val="00F27FFB"/>
    <w:rsid w:val="00F3052F"/>
    <w:rsid w:val="00F32FFA"/>
    <w:rsid w:val="00F35D8B"/>
    <w:rsid w:val="00F36268"/>
    <w:rsid w:val="00F40269"/>
    <w:rsid w:val="00F4269A"/>
    <w:rsid w:val="00F435D3"/>
    <w:rsid w:val="00F474FD"/>
    <w:rsid w:val="00F500C5"/>
    <w:rsid w:val="00F5037F"/>
    <w:rsid w:val="00F53815"/>
    <w:rsid w:val="00F56625"/>
    <w:rsid w:val="00F60D91"/>
    <w:rsid w:val="00F63F1E"/>
    <w:rsid w:val="00F6548B"/>
    <w:rsid w:val="00F659F7"/>
    <w:rsid w:val="00F66827"/>
    <w:rsid w:val="00F77055"/>
    <w:rsid w:val="00F85C86"/>
    <w:rsid w:val="00F91183"/>
    <w:rsid w:val="00F947EF"/>
    <w:rsid w:val="00F961FF"/>
    <w:rsid w:val="00F976DB"/>
    <w:rsid w:val="00FA5934"/>
    <w:rsid w:val="00FA71CF"/>
    <w:rsid w:val="00FB25F0"/>
    <w:rsid w:val="00FB2C0E"/>
    <w:rsid w:val="00FB556F"/>
    <w:rsid w:val="00FC1B01"/>
    <w:rsid w:val="00FC2B15"/>
    <w:rsid w:val="00FC7AB7"/>
    <w:rsid w:val="00FD49F0"/>
    <w:rsid w:val="00FE2DAD"/>
    <w:rsid w:val="00FE78F8"/>
    <w:rsid w:val="00FF6B71"/>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9492351"/>
  <w15:docId w15:val="{00D19257-E946-42B2-95C3-0C344B138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0"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45E6"/>
    <w:rPr>
      <w:rFonts w:ascii="Times New Roman" w:eastAsia="Times New Roman" w:hAnsi="Times New Roman"/>
      <w:sz w:val="24"/>
      <w:szCs w:val="24"/>
      <w:lang w:val="bg-BG"/>
    </w:rPr>
  </w:style>
  <w:style w:type="paragraph" w:styleId="1">
    <w:name w:val="heading 1"/>
    <w:basedOn w:val="a"/>
    <w:next w:val="a"/>
    <w:link w:val="10"/>
    <w:uiPriority w:val="9"/>
    <w:qFormat/>
    <w:rsid w:val="001C79C0"/>
    <w:pPr>
      <w:keepNext/>
      <w:jc w:val="center"/>
      <w:outlineLvl w:val="0"/>
    </w:pPr>
    <w:rPr>
      <w:b/>
      <w:szCs w:val="20"/>
      <w:u w:val="single"/>
    </w:rPr>
  </w:style>
  <w:style w:type="paragraph" w:styleId="2">
    <w:name w:val="heading 2"/>
    <w:basedOn w:val="a"/>
    <w:next w:val="a"/>
    <w:link w:val="20"/>
    <w:unhideWhenUsed/>
    <w:qFormat/>
    <w:rsid w:val="00D61387"/>
    <w:pPr>
      <w:keepNext/>
      <w:keepLines/>
      <w:spacing w:before="200"/>
      <w:outlineLvl w:val="1"/>
    </w:pPr>
    <w:rPr>
      <w:rFonts w:ascii="Cambria" w:hAnsi="Cambria"/>
      <w:b/>
      <w:bCs/>
      <w:color w:val="4F81BD"/>
      <w:sz w:val="26"/>
      <w:szCs w:val="26"/>
    </w:rPr>
  </w:style>
  <w:style w:type="paragraph" w:styleId="4">
    <w:name w:val="heading 4"/>
    <w:basedOn w:val="a"/>
    <w:next w:val="a"/>
    <w:link w:val="40"/>
    <w:uiPriority w:val="9"/>
    <w:qFormat/>
    <w:rsid w:val="001C79C0"/>
    <w:pPr>
      <w:keepNext/>
      <w:spacing w:before="240" w:after="60"/>
      <w:outlineLvl w:val="3"/>
    </w:pPr>
    <w:rPr>
      <w:rFonts w:ascii="Calibri" w:hAnsi="Calibri"/>
      <w:b/>
      <w:bCs/>
      <w:sz w:val="28"/>
      <w:szCs w:val="28"/>
    </w:rPr>
  </w:style>
  <w:style w:type="paragraph" w:styleId="5">
    <w:name w:val="heading 5"/>
    <w:basedOn w:val="a"/>
    <w:next w:val="a"/>
    <w:link w:val="50"/>
    <w:qFormat/>
    <w:rsid w:val="00CA1796"/>
    <w:pPr>
      <w:spacing w:before="240" w:after="60"/>
      <w:outlineLvl w:val="4"/>
    </w:pPr>
    <w:rPr>
      <w:b/>
      <w:bCs/>
      <w:i/>
      <w:iCs/>
      <w:sz w:val="26"/>
      <w:szCs w:val="26"/>
      <w:lang w:val="ru-RU"/>
    </w:rPr>
  </w:style>
  <w:style w:type="paragraph" w:styleId="9">
    <w:name w:val="heading 9"/>
    <w:basedOn w:val="a"/>
    <w:next w:val="a"/>
    <w:link w:val="90"/>
    <w:uiPriority w:val="9"/>
    <w:semiHidden/>
    <w:unhideWhenUsed/>
    <w:qFormat/>
    <w:rsid w:val="00375F7A"/>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лавие 2 Знак"/>
    <w:link w:val="2"/>
    <w:rsid w:val="00D61387"/>
    <w:rPr>
      <w:rFonts w:ascii="Cambria" w:eastAsia="Times New Roman" w:hAnsi="Cambria" w:cs="Times New Roman"/>
      <w:b/>
      <w:bCs/>
      <w:color w:val="4F81BD"/>
      <w:sz w:val="26"/>
      <w:szCs w:val="26"/>
    </w:rPr>
  </w:style>
  <w:style w:type="character" w:styleId="a3">
    <w:name w:val="Hyperlink"/>
    <w:uiPriority w:val="99"/>
    <w:unhideWhenUsed/>
    <w:rsid w:val="00D61387"/>
    <w:rPr>
      <w:color w:val="0000FF"/>
      <w:u w:val="single"/>
    </w:rPr>
  </w:style>
  <w:style w:type="paragraph" w:styleId="a4">
    <w:name w:val="List Paragraph"/>
    <w:basedOn w:val="a"/>
    <w:link w:val="a5"/>
    <w:uiPriority w:val="34"/>
    <w:qFormat/>
    <w:rsid w:val="00D61387"/>
    <w:pPr>
      <w:ind w:left="720"/>
      <w:contextualSpacing/>
    </w:pPr>
  </w:style>
  <w:style w:type="paragraph" w:styleId="a6">
    <w:name w:val="Body Text"/>
    <w:aliases w:val="block style"/>
    <w:basedOn w:val="a"/>
    <w:link w:val="a7"/>
    <w:rsid w:val="00D61387"/>
    <w:pPr>
      <w:jc w:val="center"/>
    </w:pPr>
  </w:style>
  <w:style w:type="character" w:customStyle="1" w:styleId="a7">
    <w:name w:val="Основен текст Знак"/>
    <w:aliases w:val="block style Знак"/>
    <w:link w:val="a6"/>
    <w:rsid w:val="00D61387"/>
    <w:rPr>
      <w:rFonts w:ascii="Times New Roman" w:eastAsia="Times New Roman" w:hAnsi="Times New Roman" w:cs="Times New Roman"/>
      <w:sz w:val="24"/>
      <w:szCs w:val="24"/>
    </w:rPr>
  </w:style>
  <w:style w:type="paragraph" w:styleId="a8">
    <w:name w:val="Title"/>
    <w:aliases w:val="Char Char"/>
    <w:basedOn w:val="a"/>
    <w:link w:val="a9"/>
    <w:qFormat/>
    <w:rsid w:val="00D61387"/>
    <w:pPr>
      <w:jc w:val="center"/>
    </w:pPr>
    <w:rPr>
      <w:b/>
      <w:sz w:val="28"/>
      <w:szCs w:val="20"/>
    </w:rPr>
  </w:style>
  <w:style w:type="character" w:customStyle="1" w:styleId="TitleChar">
    <w:name w:val="Title Char"/>
    <w:rsid w:val="00D61387"/>
    <w:rPr>
      <w:rFonts w:ascii="Cambria" w:eastAsia="Times New Roman" w:hAnsi="Cambria" w:cs="Times New Roman"/>
      <w:color w:val="17365D"/>
      <w:spacing w:val="5"/>
      <w:kern w:val="28"/>
      <w:sz w:val="52"/>
      <w:szCs w:val="52"/>
    </w:rPr>
  </w:style>
  <w:style w:type="character" w:customStyle="1" w:styleId="a9">
    <w:name w:val="Заглавие Знак"/>
    <w:aliases w:val="Char Char Знак"/>
    <w:link w:val="a8"/>
    <w:locked/>
    <w:rsid w:val="00D61387"/>
    <w:rPr>
      <w:rFonts w:ascii="Times New Roman" w:eastAsia="Times New Roman" w:hAnsi="Times New Roman" w:cs="Times New Roman"/>
      <w:b/>
      <w:sz w:val="28"/>
      <w:szCs w:val="20"/>
    </w:rPr>
  </w:style>
  <w:style w:type="paragraph" w:customStyle="1" w:styleId="Title-head-text">
    <w:name w:val="Title-head-text"/>
    <w:basedOn w:val="a"/>
    <w:next w:val="a8"/>
    <w:rsid w:val="00D61387"/>
    <w:pPr>
      <w:suppressAutoHyphens/>
      <w:jc w:val="center"/>
    </w:pPr>
    <w:rPr>
      <w:rFonts w:ascii="Arial" w:hAnsi="Arial"/>
      <w:b/>
      <w:sz w:val="28"/>
      <w:szCs w:val="28"/>
      <w:lang w:val="ru-RU" w:eastAsia="ar-SA"/>
    </w:rPr>
  </w:style>
  <w:style w:type="paragraph" w:styleId="3">
    <w:name w:val="Body Text Indent 3"/>
    <w:aliases w:val=" Char1 Char Char, Char1 Char, Char2 Char Char, Char2 Char, Char"/>
    <w:basedOn w:val="a"/>
    <w:link w:val="30"/>
    <w:rsid w:val="00D61387"/>
    <w:pPr>
      <w:spacing w:after="120"/>
      <w:ind w:left="283"/>
    </w:pPr>
    <w:rPr>
      <w:sz w:val="16"/>
      <w:szCs w:val="16"/>
    </w:rPr>
  </w:style>
  <w:style w:type="character" w:customStyle="1" w:styleId="30">
    <w:name w:val="Основен текст с отстъп 3 Знак"/>
    <w:aliases w:val=" Char1 Char Char Знак, Char1 Char Знак, Char2 Char Char Знак, Char2 Char Знак, Char Знак"/>
    <w:link w:val="3"/>
    <w:rsid w:val="00D61387"/>
    <w:rPr>
      <w:rFonts w:ascii="Times New Roman" w:eastAsia="Times New Roman" w:hAnsi="Times New Roman" w:cs="Times New Roman"/>
      <w:sz w:val="16"/>
      <w:szCs w:val="16"/>
    </w:rPr>
  </w:style>
  <w:style w:type="character" w:customStyle="1" w:styleId="FontStyle29">
    <w:name w:val="Font Style29"/>
    <w:rsid w:val="00D61387"/>
    <w:rPr>
      <w:rFonts w:ascii="Times New Roman" w:hAnsi="Times New Roman"/>
      <w:sz w:val="22"/>
    </w:rPr>
  </w:style>
  <w:style w:type="character" w:customStyle="1" w:styleId="a5">
    <w:name w:val="Списък на абзаци Знак"/>
    <w:link w:val="a4"/>
    <w:uiPriority w:val="34"/>
    <w:locked/>
    <w:rsid w:val="00D61387"/>
    <w:rPr>
      <w:rFonts w:ascii="Times New Roman" w:eastAsia="Times New Roman" w:hAnsi="Times New Roman" w:cs="Times New Roman"/>
      <w:sz w:val="24"/>
      <w:szCs w:val="24"/>
    </w:rPr>
  </w:style>
  <w:style w:type="character" w:customStyle="1" w:styleId="apple-converted-space">
    <w:name w:val="apple-converted-space"/>
    <w:rsid w:val="00D61387"/>
  </w:style>
  <w:style w:type="paragraph" w:customStyle="1" w:styleId="11">
    <w:name w:val="Без разредка1"/>
    <w:qFormat/>
    <w:rsid w:val="00D61387"/>
    <w:rPr>
      <w:rFonts w:eastAsia="Times New Roman"/>
      <w:sz w:val="22"/>
      <w:szCs w:val="22"/>
      <w:lang w:val="bg-BG"/>
    </w:rPr>
  </w:style>
  <w:style w:type="paragraph" w:styleId="aa">
    <w:name w:val="annotation text"/>
    <w:basedOn w:val="a"/>
    <w:link w:val="ab"/>
    <w:qFormat/>
    <w:rsid w:val="00D61387"/>
    <w:rPr>
      <w:sz w:val="20"/>
      <w:szCs w:val="20"/>
    </w:rPr>
  </w:style>
  <w:style w:type="character" w:customStyle="1" w:styleId="ab">
    <w:name w:val="Текст на коментар Знак"/>
    <w:link w:val="aa"/>
    <w:qFormat/>
    <w:rsid w:val="00D61387"/>
    <w:rPr>
      <w:rFonts w:ascii="Times New Roman" w:eastAsia="Times New Roman" w:hAnsi="Times New Roman" w:cs="Times New Roman"/>
      <w:sz w:val="20"/>
      <w:szCs w:val="20"/>
    </w:rPr>
  </w:style>
  <w:style w:type="character" w:styleId="ac">
    <w:name w:val="annotation reference"/>
    <w:unhideWhenUsed/>
    <w:rsid w:val="00D61387"/>
    <w:rPr>
      <w:sz w:val="16"/>
      <w:szCs w:val="16"/>
    </w:rPr>
  </w:style>
  <w:style w:type="paragraph" w:styleId="ad">
    <w:name w:val="Balloon Text"/>
    <w:basedOn w:val="a"/>
    <w:link w:val="ae"/>
    <w:uiPriority w:val="99"/>
    <w:semiHidden/>
    <w:unhideWhenUsed/>
    <w:rsid w:val="00D61387"/>
    <w:rPr>
      <w:rFonts w:ascii="Tahoma" w:hAnsi="Tahoma" w:cs="Tahoma"/>
      <w:sz w:val="16"/>
      <w:szCs w:val="16"/>
    </w:rPr>
  </w:style>
  <w:style w:type="character" w:customStyle="1" w:styleId="ae">
    <w:name w:val="Изнесен текст Знак"/>
    <w:link w:val="ad"/>
    <w:uiPriority w:val="99"/>
    <w:semiHidden/>
    <w:rsid w:val="00D61387"/>
    <w:rPr>
      <w:rFonts w:ascii="Tahoma" w:eastAsia="Times New Roman" w:hAnsi="Tahoma" w:cs="Tahoma"/>
      <w:sz w:val="16"/>
      <w:szCs w:val="16"/>
    </w:rPr>
  </w:style>
  <w:style w:type="character" w:customStyle="1" w:styleId="FontStyle22">
    <w:name w:val="Font Style22"/>
    <w:uiPriority w:val="99"/>
    <w:rsid w:val="001D1365"/>
    <w:rPr>
      <w:rFonts w:ascii="Times New Roman" w:hAnsi="Times New Roman" w:cs="Times New Roman"/>
      <w:b/>
      <w:bCs/>
      <w:sz w:val="20"/>
      <w:szCs w:val="20"/>
    </w:rPr>
  </w:style>
  <w:style w:type="character" w:customStyle="1" w:styleId="Heading1Char">
    <w:name w:val="Heading 1 Char"/>
    <w:uiPriority w:val="9"/>
    <w:rsid w:val="001C79C0"/>
    <w:rPr>
      <w:rFonts w:ascii="Cambria" w:eastAsia="Times New Roman" w:hAnsi="Cambria" w:cs="Times New Roman"/>
      <w:b/>
      <w:bCs/>
      <w:kern w:val="32"/>
      <w:sz w:val="32"/>
      <w:szCs w:val="32"/>
      <w:lang w:eastAsia="en-US"/>
    </w:rPr>
  </w:style>
  <w:style w:type="character" w:customStyle="1" w:styleId="40">
    <w:name w:val="Заглавие 4 Знак"/>
    <w:link w:val="4"/>
    <w:uiPriority w:val="9"/>
    <w:rsid w:val="001C79C0"/>
    <w:rPr>
      <w:rFonts w:eastAsia="Times New Roman"/>
      <w:b/>
      <w:bCs/>
      <w:sz w:val="28"/>
      <w:szCs w:val="28"/>
      <w:lang w:eastAsia="en-US"/>
    </w:rPr>
  </w:style>
  <w:style w:type="paragraph" w:styleId="af">
    <w:name w:val="header"/>
    <w:aliases w:val="(17) EPR Header, Знак Знак,Знак Знак"/>
    <w:basedOn w:val="a"/>
    <w:link w:val="af0"/>
    <w:uiPriority w:val="99"/>
    <w:unhideWhenUsed/>
    <w:rsid w:val="001C79C0"/>
    <w:pPr>
      <w:tabs>
        <w:tab w:val="center" w:pos="4536"/>
        <w:tab w:val="right" w:pos="9072"/>
      </w:tabs>
    </w:pPr>
  </w:style>
  <w:style w:type="character" w:customStyle="1" w:styleId="af0">
    <w:name w:val="Горен колонтитул Знак"/>
    <w:aliases w:val="(17) EPR Header Знак, Знак Знак Знак,Знак Знак Знак"/>
    <w:link w:val="af"/>
    <w:uiPriority w:val="99"/>
    <w:rsid w:val="001C79C0"/>
    <w:rPr>
      <w:rFonts w:ascii="Times New Roman" w:eastAsia="Times New Roman" w:hAnsi="Times New Roman"/>
      <w:sz w:val="24"/>
      <w:szCs w:val="24"/>
      <w:lang w:eastAsia="en-US"/>
    </w:rPr>
  </w:style>
  <w:style w:type="paragraph" w:styleId="af1">
    <w:name w:val="footer"/>
    <w:basedOn w:val="a"/>
    <w:link w:val="af2"/>
    <w:uiPriority w:val="99"/>
    <w:unhideWhenUsed/>
    <w:rsid w:val="001C79C0"/>
    <w:pPr>
      <w:tabs>
        <w:tab w:val="center" w:pos="4536"/>
        <w:tab w:val="right" w:pos="9072"/>
      </w:tabs>
    </w:pPr>
  </w:style>
  <w:style w:type="character" w:customStyle="1" w:styleId="af2">
    <w:name w:val="Долен колонтитул Знак"/>
    <w:link w:val="af1"/>
    <w:uiPriority w:val="99"/>
    <w:rsid w:val="001C79C0"/>
    <w:rPr>
      <w:rFonts w:ascii="Times New Roman" w:eastAsia="Times New Roman" w:hAnsi="Times New Roman"/>
      <w:sz w:val="24"/>
      <w:szCs w:val="24"/>
      <w:lang w:eastAsia="en-US"/>
    </w:rPr>
  </w:style>
  <w:style w:type="paragraph" w:customStyle="1" w:styleId="CharChar9CharCharCharChar">
    <w:name w:val="Char Char9 Char Char Char Char"/>
    <w:basedOn w:val="a"/>
    <w:rsid w:val="001C79C0"/>
    <w:pPr>
      <w:tabs>
        <w:tab w:val="left" w:pos="709"/>
      </w:tabs>
    </w:pPr>
    <w:rPr>
      <w:rFonts w:ascii="Tahoma" w:hAnsi="Tahoma"/>
      <w:lang w:val="pl-PL" w:eastAsia="pl-PL"/>
    </w:rPr>
  </w:style>
  <w:style w:type="character" w:customStyle="1" w:styleId="10">
    <w:name w:val="Заглавие 1 Знак"/>
    <w:link w:val="1"/>
    <w:uiPriority w:val="9"/>
    <w:locked/>
    <w:rsid w:val="001C79C0"/>
    <w:rPr>
      <w:rFonts w:ascii="Times New Roman" w:eastAsia="Times New Roman" w:hAnsi="Times New Roman"/>
      <w:b/>
      <w:sz w:val="24"/>
      <w:u w:val="single"/>
      <w:lang w:eastAsia="en-US"/>
    </w:rPr>
  </w:style>
  <w:style w:type="table" w:styleId="af3">
    <w:name w:val="Table Grid"/>
    <w:basedOn w:val="a1"/>
    <w:uiPriority w:val="59"/>
    <w:rsid w:val="001C79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Без разредка2"/>
    <w:aliases w:val="Heading1,Гл.т."/>
    <w:rsid w:val="001C79C0"/>
    <w:rPr>
      <w:rFonts w:ascii="Times New Roman" w:eastAsia="Times New Roman" w:hAnsi="Times New Roman"/>
      <w:sz w:val="24"/>
      <w:szCs w:val="24"/>
    </w:rPr>
  </w:style>
  <w:style w:type="paragraph" w:styleId="22">
    <w:name w:val="Body Text Indent 2"/>
    <w:basedOn w:val="a"/>
    <w:link w:val="23"/>
    <w:uiPriority w:val="99"/>
    <w:rsid w:val="001C79C0"/>
    <w:pPr>
      <w:spacing w:after="120" w:line="480" w:lineRule="auto"/>
      <w:ind w:left="283"/>
    </w:pPr>
  </w:style>
  <w:style w:type="character" w:customStyle="1" w:styleId="23">
    <w:name w:val="Основен текст с отстъп 2 Знак"/>
    <w:link w:val="22"/>
    <w:uiPriority w:val="99"/>
    <w:rsid w:val="001C79C0"/>
    <w:rPr>
      <w:rFonts w:ascii="Times New Roman" w:eastAsia="Times New Roman" w:hAnsi="Times New Roman"/>
      <w:sz w:val="24"/>
      <w:szCs w:val="24"/>
      <w:lang w:eastAsia="en-US"/>
    </w:rPr>
  </w:style>
  <w:style w:type="paragraph" w:styleId="af4">
    <w:name w:val="footnote text"/>
    <w:aliases w:val="Podrozdział,stile 1,Footnote,Footnote1,Footnote2,Footnote3,Footnote4,Footnote5,Footnote6,Footnote7,Footnote8,Footnote9,Footnote10,Footnote11,Footnote21,Footnote31,Footnote41,Footnote51,Footnote61,Footnote71,Footnote81,Footnote91,single s"/>
    <w:basedOn w:val="a"/>
    <w:link w:val="af5"/>
    <w:rsid w:val="001C79C0"/>
    <w:rPr>
      <w:sz w:val="20"/>
      <w:szCs w:val="20"/>
      <w:lang w:val="en-GB"/>
    </w:rPr>
  </w:style>
  <w:style w:type="character" w:customStyle="1" w:styleId="af5">
    <w:name w:val="Текст под линия Знак"/>
    <w:aliases w:val="Podrozdział Знак,stile 1 Знак,Footnote Знак,Footnote1 Знак,Footnote2 Знак,Footnote3 Знак,Footnote4 Знак,Footnote5 Знак,Footnote6 Знак,Footnote7 Знак,Footnote8 Знак,Footnote9 Знак,Footnote10 Знак,Footnote11 Знак,Footnote21 Знак"/>
    <w:link w:val="af4"/>
    <w:rsid w:val="001C79C0"/>
    <w:rPr>
      <w:rFonts w:ascii="Times New Roman" w:eastAsia="Times New Roman" w:hAnsi="Times New Roman"/>
      <w:lang w:val="en-GB" w:eastAsia="en-US"/>
    </w:rPr>
  </w:style>
  <w:style w:type="character" w:styleId="af6">
    <w:name w:val="footnote reference"/>
    <w:aliases w:val="Footnote symbol,Appel note de bas de p,SUPERS,Nota,(NECG) Footnote Reference,Voetnootverwijzing,Footnote Reference Superscript,BVI fnr,Lábjegyzet-hivatkozás,L?bjegyzet-hivatkoz?s,Char1 Char Char Char Char,ftref,Fussnot"/>
    <w:rsid w:val="001C79C0"/>
    <w:rPr>
      <w:vertAlign w:val="superscript"/>
    </w:rPr>
  </w:style>
  <w:style w:type="paragraph" w:styleId="af7">
    <w:name w:val="Body Text Indent"/>
    <w:basedOn w:val="a"/>
    <w:link w:val="af8"/>
    <w:uiPriority w:val="99"/>
    <w:unhideWhenUsed/>
    <w:rsid w:val="001C79C0"/>
    <w:pPr>
      <w:spacing w:after="120"/>
      <w:ind w:left="283"/>
    </w:pPr>
  </w:style>
  <w:style w:type="character" w:customStyle="1" w:styleId="af8">
    <w:name w:val="Основен текст с отстъп Знак"/>
    <w:link w:val="af7"/>
    <w:uiPriority w:val="99"/>
    <w:rsid w:val="001C79C0"/>
    <w:rPr>
      <w:rFonts w:ascii="Times New Roman" w:eastAsia="Times New Roman" w:hAnsi="Times New Roman"/>
      <w:sz w:val="24"/>
      <w:szCs w:val="24"/>
      <w:lang w:eastAsia="en-US"/>
    </w:rPr>
  </w:style>
  <w:style w:type="paragraph" w:customStyle="1" w:styleId="Style">
    <w:name w:val="Style"/>
    <w:rsid w:val="001C79C0"/>
    <w:pPr>
      <w:widowControl w:val="0"/>
      <w:autoSpaceDE w:val="0"/>
      <w:autoSpaceDN w:val="0"/>
      <w:adjustRightInd w:val="0"/>
      <w:ind w:left="140" w:right="140" w:firstLine="840"/>
      <w:jc w:val="both"/>
    </w:pPr>
    <w:rPr>
      <w:rFonts w:ascii="Times New Roman" w:eastAsia="Times New Roman" w:hAnsi="Times New Roman"/>
      <w:sz w:val="22"/>
      <w:szCs w:val="22"/>
      <w:lang w:val="bg-BG" w:eastAsia="bg-BG"/>
    </w:rPr>
  </w:style>
  <w:style w:type="paragraph" w:customStyle="1" w:styleId="FR2">
    <w:name w:val="FR2"/>
    <w:rsid w:val="001C79C0"/>
    <w:pPr>
      <w:widowControl w:val="0"/>
      <w:jc w:val="right"/>
    </w:pPr>
    <w:rPr>
      <w:rFonts w:ascii="Arial" w:eastAsia="Times New Roman" w:hAnsi="Arial"/>
      <w:sz w:val="24"/>
      <w:lang w:val="bg-BG"/>
    </w:rPr>
  </w:style>
  <w:style w:type="paragraph" w:customStyle="1" w:styleId="normaltableau">
    <w:name w:val="normal_tableau"/>
    <w:basedOn w:val="a"/>
    <w:rsid w:val="001C79C0"/>
    <w:pPr>
      <w:suppressAutoHyphens/>
      <w:spacing w:before="120" w:after="120"/>
      <w:jc w:val="both"/>
    </w:pPr>
    <w:rPr>
      <w:rFonts w:ascii="Optima" w:hAnsi="Optima"/>
      <w:sz w:val="22"/>
      <w:szCs w:val="20"/>
      <w:lang w:val="en-GB" w:eastAsia="ar-SA"/>
    </w:rPr>
  </w:style>
  <w:style w:type="character" w:customStyle="1" w:styleId="Bodytext4">
    <w:name w:val="Body text (4)_"/>
    <w:link w:val="Bodytext41"/>
    <w:locked/>
    <w:rsid w:val="001C79C0"/>
    <w:rPr>
      <w:rFonts w:ascii="Verdana" w:hAnsi="Verdana"/>
      <w:i/>
      <w:sz w:val="18"/>
      <w:shd w:val="clear" w:color="auto" w:fill="FFFFFF"/>
    </w:rPr>
  </w:style>
  <w:style w:type="paragraph" w:customStyle="1" w:styleId="Bodytext41">
    <w:name w:val="Body text (4)1"/>
    <w:basedOn w:val="a"/>
    <w:link w:val="Bodytext4"/>
    <w:rsid w:val="001C79C0"/>
    <w:pPr>
      <w:shd w:val="clear" w:color="auto" w:fill="FFFFFF"/>
      <w:spacing w:after="1260" w:line="226" w:lineRule="exact"/>
      <w:ind w:hanging="280"/>
    </w:pPr>
    <w:rPr>
      <w:rFonts w:ascii="Verdana" w:eastAsia="Calibri" w:hAnsi="Verdana"/>
      <w:i/>
      <w:sz w:val="18"/>
      <w:szCs w:val="20"/>
      <w:shd w:val="clear" w:color="auto" w:fill="FFFFFF"/>
      <w:lang w:eastAsia="bg-BG"/>
    </w:rPr>
  </w:style>
  <w:style w:type="character" w:customStyle="1" w:styleId="BodytextBold7">
    <w:name w:val="Body text + Bold7"/>
    <w:rsid w:val="001C79C0"/>
    <w:rPr>
      <w:rFonts w:ascii="Verdana" w:hAnsi="Verdana"/>
      <w:b/>
      <w:sz w:val="18"/>
      <w:shd w:val="clear" w:color="auto" w:fill="FFFFFF"/>
    </w:rPr>
  </w:style>
  <w:style w:type="character" w:styleId="af9">
    <w:name w:val="Emphasis"/>
    <w:uiPriority w:val="20"/>
    <w:qFormat/>
    <w:rsid w:val="001C79C0"/>
    <w:rPr>
      <w:b/>
    </w:rPr>
  </w:style>
  <w:style w:type="character" w:customStyle="1" w:styleId="st">
    <w:name w:val="st"/>
    <w:rsid w:val="001C79C0"/>
  </w:style>
  <w:style w:type="character" w:customStyle="1" w:styleId="FontStyle14">
    <w:name w:val="Font Style14"/>
    <w:rsid w:val="001C79C0"/>
    <w:rPr>
      <w:rFonts w:ascii="Times New Roman" w:hAnsi="Times New Roman" w:cs="Times New Roman"/>
      <w:sz w:val="22"/>
      <w:szCs w:val="22"/>
    </w:rPr>
  </w:style>
  <w:style w:type="paragraph" w:customStyle="1" w:styleId="StyleFirstline05">
    <w:name w:val="Style First line:  0.5&quot;"/>
    <w:basedOn w:val="a"/>
    <w:rsid w:val="001C79C0"/>
    <w:pPr>
      <w:widowControl w:val="0"/>
      <w:autoSpaceDE w:val="0"/>
      <w:autoSpaceDN w:val="0"/>
      <w:adjustRightInd w:val="0"/>
      <w:spacing w:before="120"/>
      <w:ind w:firstLine="720"/>
      <w:jc w:val="both"/>
    </w:pPr>
    <w:rPr>
      <w:rFonts w:ascii="Arial" w:hAnsi="Arial" w:cs="Arial"/>
      <w:szCs w:val="20"/>
      <w:lang w:val="ru-RU"/>
    </w:rPr>
  </w:style>
  <w:style w:type="paragraph" w:styleId="afa">
    <w:name w:val="annotation subject"/>
    <w:basedOn w:val="aa"/>
    <w:next w:val="aa"/>
    <w:link w:val="afb"/>
    <w:uiPriority w:val="99"/>
    <w:semiHidden/>
    <w:unhideWhenUsed/>
    <w:rsid w:val="001C79C0"/>
    <w:rPr>
      <w:b/>
      <w:bCs/>
    </w:rPr>
  </w:style>
  <w:style w:type="character" w:customStyle="1" w:styleId="afb">
    <w:name w:val="Предмет на коментар Знак"/>
    <w:link w:val="afa"/>
    <w:uiPriority w:val="99"/>
    <w:semiHidden/>
    <w:rsid w:val="001C79C0"/>
    <w:rPr>
      <w:rFonts w:ascii="Times New Roman" w:eastAsia="Times New Roman" w:hAnsi="Times New Roman" w:cs="Times New Roman"/>
      <w:b/>
      <w:bCs/>
      <w:sz w:val="20"/>
      <w:szCs w:val="20"/>
      <w:lang w:eastAsia="en-US"/>
    </w:rPr>
  </w:style>
  <w:style w:type="paragraph" w:styleId="24">
    <w:name w:val="toc 2"/>
    <w:basedOn w:val="a"/>
    <w:next w:val="a"/>
    <w:autoRedefine/>
    <w:rsid w:val="00670A0A"/>
    <w:pPr>
      <w:tabs>
        <w:tab w:val="right" w:leader="dot" w:pos="9180"/>
      </w:tabs>
      <w:ind w:firstLine="851"/>
      <w:jc w:val="both"/>
    </w:pPr>
    <w:rPr>
      <w:b/>
      <w:noProof/>
      <w:u w:val="single"/>
      <w:lang w:eastAsia="bg-BG"/>
    </w:rPr>
  </w:style>
  <w:style w:type="paragraph" w:styleId="25">
    <w:name w:val="Body Text 2"/>
    <w:basedOn w:val="a"/>
    <w:link w:val="26"/>
    <w:rsid w:val="00670A0A"/>
    <w:pPr>
      <w:spacing w:after="120" w:line="480" w:lineRule="auto"/>
    </w:pPr>
    <w:rPr>
      <w:sz w:val="20"/>
      <w:szCs w:val="20"/>
      <w:lang w:eastAsia="bg-BG"/>
    </w:rPr>
  </w:style>
  <w:style w:type="character" w:customStyle="1" w:styleId="26">
    <w:name w:val="Основен текст 2 Знак"/>
    <w:link w:val="25"/>
    <w:rsid w:val="00670A0A"/>
    <w:rPr>
      <w:rFonts w:ascii="Times New Roman" w:eastAsia="Times New Roman" w:hAnsi="Times New Roman"/>
    </w:rPr>
  </w:style>
  <w:style w:type="paragraph" w:customStyle="1" w:styleId="Default">
    <w:name w:val="Default"/>
    <w:rsid w:val="009B6D27"/>
    <w:pPr>
      <w:autoSpaceDE w:val="0"/>
      <w:autoSpaceDN w:val="0"/>
      <w:adjustRightInd w:val="0"/>
    </w:pPr>
    <w:rPr>
      <w:rFonts w:ascii="Arial" w:eastAsia="Times New Roman" w:hAnsi="Arial" w:cs="Arial"/>
      <w:color w:val="000000"/>
      <w:sz w:val="24"/>
      <w:szCs w:val="24"/>
      <w:lang w:val="en-GB" w:eastAsia="en-GB"/>
    </w:rPr>
  </w:style>
  <w:style w:type="character" w:customStyle="1" w:styleId="BodyTextChar1">
    <w:name w:val="Body Text Char1"/>
    <w:rsid w:val="001A6ADF"/>
    <w:rPr>
      <w:rFonts w:ascii="Times New Roman" w:eastAsia="Times New Roman" w:hAnsi="Times New Roman"/>
      <w:sz w:val="24"/>
      <w:szCs w:val="24"/>
    </w:rPr>
  </w:style>
  <w:style w:type="numbering" w:customStyle="1" w:styleId="NoList1">
    <w:name w:val="No List1"/>
    <w:next w:val="a2"/>
    <w:uiPriority w:val="99"/>
    <w:semiHidden/>
    <w:unhideWhenUsed/>
    <w:rsid w:val="008D567F"/>
  </w:style>
  <w:style w:type="character" w:styleId="afc">
    <w:name w:val="Strong"/>
    <w:uiPriority w:val="22"/>
    <w:qFormat/>
    <w:rsid w:val="000945E6"/>
    <w:rPr>
      <w:b/>
      <w:bCs/>
    </w:rPr>
  </w:style>
  <w:style w:type="paragraph" w:customStyle="1" w:styleId="27">
    <w:name w:val="Основен текст2"/>
    <w:basedOn w:val="a"/>
    <w:link w:val="afd"/>
    <w:rsid w:val="00DD1031"/>
    <w:pPr>
      <w:widowControl w:val="0"/>
      <w:shd w:val="clear" w:color="auto" w:fill="FFFFFF"/>
      <w:spacing w:line="0" w:lineRule="atLeast"/>
      <w:ind w:hanging="720"/>
    </w:pPr>
    <w:rPr>
      <w:b/>
      <w:bCs/>
      <w:sz w:val="22"/>
      <w:szCs w:val="22"/>
    </w:rPr>
  </w:style>
  <w:style w:type="character" w:customStyle="1" w:styleId="115pt">
    <w:name w:val="Основен текст + 11.5 pt;Не е удебелен;Курсив"/>
    <w:rsid w:val="00DD1031"/>
    <w:rPr>
      <w:rFonts w:ascii="Times New Roman" w:eastAsia="Times New Roman" w:hAnsi="Times New Roman" w:cs="Times New Roman"/>
      <w:b/>
      <w:bCs/>
      <w:i/>
      <w:iCs/>
      <w:smallCaps w:val="0"/>
      <w:strike w:val="0"/>
      <w:color w:val="000000"/>
      <w:spacing w:val="0"/>
      <w:w w:val="100"/>
      <w:position w:val="0"/>
      <w:sz w:val="23"/>
      <w:szCs w:val="23"/>
      <w:u w:val="none"/>
      <w:shd w:val="clear" w:color="auto" w:fill="FFFFFF"/>
      <w:lang w:val="bg-BG"/>
    </w:rPr>
  </w:style>
  <w:style w:type="character" w:customStyle="1" w:styleId="6">
    <w:name w:val="Основен текст (6)_"/>
    <w:link w:val="60"/>
    <w:rsid w:val="00DD1031"/>
    <w:rPr>
      <w:i/>
      <w:iCs/>
      <w:sz w:val="23"/>
      <w:szCs w:val="23"/>
      <w:shd w:val="clear" w:color="auto" w:fill="FFFFFF"/>
    </w:rPr>
  </w:style>
  <w:style w:type="character" w:customStyle="1" w:styleId="611pt">
    <w:name w:val="Основен текст (6) + 11 pt;Удебелен;Не е курсив"/>
    <w:rsid w:val="00DD1031"/>
    <w:rPr>
      <w:rFonts w:ascii="Times New Roman" w:eastAsia="Times New Roman" w:hAnsi="Times New Roman" w:cs="Times New Roman"/>
      <w:b/>
      <w:bCs/>
      <w:i/>
      <w:iCs/>
      <w:smallCaps w:val="0"/>
      <w:strike w:val="0"/>
      <w:color w:val="000000"/>
      <w:spacing w:val="0"/>
      <w:w w:val="100"/>
      <w:position w:val="0"/>
      <w:sz w:val="22"/>
      <w:szCs w:val="22"/>
      <w:u w:val="none"/>
      <w:lang w:val="bg-BG"/>
    </w:rPr>
  </w:style>
  <w:style w:type="paragraph" w:customStyle="1" w:styleId="60">
    <w:name w:val="Основен текст (6)"/>
    <w:basedOn w:val="a"/>
    <w:link w:val="6"/>
    <w:rsid w:val="00DD1031"/>
    <w:pPr>
      <w:widowControl w:val="0"/>
      <w:shd w:val="clear" w:color="auto" w:fill="FFFFFF"/>
      <w:spacing w:line="413" w:lineRule="exact"/>
      <w:ind w:hanging="340"/>
      <w:jc w:val="both"/>
    </w:pPr>
    <w:rPr>
      <w:rFonts w:ascii="Calibri" w:eastAsia="Calibri" w:hAnsi="Calibri"/>
      <w:i/>
      <w:iCs/>
      <w:sz w:val="23"/>
      <w:szCs w:val="23"/>
      <w:lang w:val="en-US"/>
    </w:rPr>
  </w:style>
  <w:style w:type="paragraph" w:customStyle="1" w:styleId="12">
    <w:name w:val="Основен текст1"/>
    <w:basedOn w:val="a"/>
    <w:rsid w:val="00DD1031"/>
    <w:pPr>
      <w:spacing w:before="900" w:after="900" w:line="240" w:lineRule="atLeast"/>
      <w:jc w:val="center"/>
    </w:pPr>
    <w:rPr>
      <w:rFonts w:ascii="Verdana" w:eastAsia="Calibri" w:hAnsi="Verdana"/>
      <w:spacing w:val="2"/>
      <w:sz w:val="18"/>
      <w:szCs w:val="18"/>
    </w:rPr>
  </w:style>
  <w:style w:type="character" w:customStyle="1" w:styleId="ColorfulList-Accent1Char1">
    <w:name w:val="Colorful List - Accent 1 Char1"/>
    <w:aliases w:val="ПАРАГРАФ Char"/>
    <w:link w:val="-1"/>
    <w:uiPriority w:val="34"/>
    <w:rsid w:val="00B02027"/>
    <w:rPr>
      <w:rFonts w:ascii="Calibri" w:eastAsia="Calibri" w:hAnsi="Calibri"/>
      <w:sz w:val="22"/>
      <w:szCs w:val="22"/>
      <w:lang w:val="bg-BG"/>
    </w:rPr>
  </w:style>
  <w:style w:type="paragraph" w:customStyle="1" w:styleId="BodyText3">
    <w:name w:val="Body Text3"/>
    <w:basedOn w:val="a"/>
    <w:qFormat/>
    <w:rsid w:val="00B02027"/>
    <w:pPr>
      <w:shd w:val="clear" w:color="auto" w:fill="FFFFFF"/>
      <w:spacing w:after="300" w:line="0" w:lineRule="atLeast"/>
      <w:ind w:hanging="260"/>
    </w:pPr>
    <w:rPr>
      <w:color w:val="000000"/>
      <w:sz w:val="22"/>
      <w:szCs w:val="22"/>
    </w:rPr>
  </w:style>
  <w:style w:type="table" w:styleId="-1">
    <w:name w:val="Colorful List Accent 1"/>
    <w:basedOn w:val="a1"/>
    <w:link w:val="ColorfulList-Accent1Char1"/>
    <w:uiPriority w:val="34"/>
    <w:rsid w:val="00B02027"/>
    <w:rPr>
      <w:sz w:val="22"/>
      <w:szCs w:val="22"/>
      <w:lang w:val="bg-BG"/>
    </w:rPr>
    <w:tblPr>
      <w:tblStyleRowBandSize w:val="1"/>
      <w:tblStyleColBandSize w:val="1"/>
    </w:tblPr>
    <w:tcPr>
      <w:shd w:val="clear" w:color="auto" w:fill="EDF2F8" w:themeFill="accent1" w:themeFillTint="19"/>
    </w:tcPr>
    <w:tblStylePr w:type="firstRow">
      <w:tblPr/>
      <w:tcPr>
        <w:tcBorders>
          <w:bottom w:val="single" w:sz="12" w:space="0" w:color="FFFFFF" w:themeColor="background1"/>
        </w:tcBorders>
        <w:shd w:val="clear" w:color="auto" w:fill="9E3A38"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character" w:customStyle="1" w:styleId="afd">
    <w:name w:val="Основен текст_"/>
    <w:link w:val="27"/>
    <w:rsid w:val="00F500C5"/>
    <w:rPr>
      <w:rFonts w:ascii="Times New Roman" w:eastAsia="Times New Roman" w:hAnsi="Times New Roman"/>
      <w:b/>
      <w:bCs/>
      <w:sz w:val="22"/>
      <w:szCs w:val="22"/>
      <w:shd w:val="clear" w:color="auto" w:fill="FFFFFF"/>
    </w:rPr>
  </w:style>
  <w:style w:type="paragraph" w:customStyle="1" w:styleId="p1">
    <w:name w:val="p1"/>
    <w:basedOn w:val="a"/>
    <w:rsid w:val="009B2452"/>
    <w:rPr>
      <w:rFonts w:eastAsiaTheme="minorHAnsi"/>
      <w:sz w:val="18"/>
      <w:szCs w:val="18"/>
      <w:lang w:val="en-US"/>
    </w:rPr>
  </w:style>
  <w:style w:type="character" w:customStyle="1" w:styleId="50">
    <w:name w:val="Заглавие 5 Знак"/>
    <w:basedOn w:val="a0"/>
    <w:link w:val="5"/>
    <w:rsid w:val="00CA1796"/>
    <w:rPr>
      <w:rFonts w:ascii="Times New Roman" w:eastAsia="Times New Roman" w:hAnsi="Times New Roman"/>
      <w:b/>
      <w:bCs/>
      <w:i/>
      <w:iCs/>
      <w:sz w:val="26"/>
      <w:szCs w:val="26"/>
      <w:lang w:val="ru-RU"/>
    </w:rPr>
  </w:style>
  <w:style w:type="character" w:styleId="afe">
    <w:name w:val="FollowedHyperlink"/>
    <w:basedOn w:val="a0"/>
    <w:uiPriority w:val="99"/>
    <w:semiHidden/>
    <w:unhideWhenUsed/>
    <w:rsid w:val="00F947EF"/>
    <w:rPr>
      <w:color w:val="800080" w:themeColor="followedHyperlink"/>
      <w:u w:val="single"/>
    </w:rPr>
  </w:style>
  <w:style w:type="paragraph" w:customStyle="1" w:styleId="NumPar1">
    <w:name w:val="NumPar 1"/>
    <w:basedOn w:val="a"/>
    <w:next w:val="a"/>
    <w:rsid w:val="008B53DF"/>
    <w:pPr>
      <w:numPr>
        <w:numId w:val="12"/>
      </w:numPr>
      <w:spacing w:before="120" w:after="120"/>
      <w:jc w:val="both"/>
    </w:pPr>
    <w:rPr>
      <w:rFonts w:eastAsiaTheme="minorEastAsia"/>
      <w:lang w:eastAsia="bg-BG"/>
    </w:rPr>
  </w:style>
  <w:style w:type="paragraph" w:customStyle="1" w:styleId="NumPar2">
    <w:name w:val="NumPar 2"/>
    <w:basedOn w:val="a"/>
    <w:next w:val="a"/>
    <w:rsid w:val="008B53DF"/>
    <w:pPr>
      <w:numPr>
        <w:ilvl w:val="1"/>
        <w:numId w:val="12"/>
      </w:numPr>
      <w:spacing w:before="120" w:after="120"/>
      <w:jc w:val="both"/>
    </w:pPr>
    <w:rPr>
      <w:rFonts w:eastAsiaTheme="minorEastAsia"/>
      <w:lang w:eastAsia="bg-BG"/>
    </w:rPr>
  </w:style>
  <w:style w:type="paragraph" w:customStyle="1" w:styleId="NumPar3">
    <w:name w:val="NumPar 3"/>
    <w:basedOn w:val="a"/>
    <w:next w:val="a"/>
    <w:rsid w:val="008B53DF"/>
    <w:pPr>
      <w:numPr>
        <w:ilvl w:val="2"/>
        <w:numId w:val="12"/>
      </w:numPr>
      <w:spacing w:before="120" w:after="120"/>
      <w:jc w:val="both"/>
    </w:pPr>
    <w:rPr>
      <w:rFonts w:eastAsiaTheme="minorEastAsia"/>
      <w:lang w:eastAsia="bg-BG"/>
    </w:rPr>
  </w:style>
  <w:style w:type="paragraph" w:customStyle="1" w:styleId="NumPar4">
    <w:name w:val="NumPar 4"/>
    <w:basedOn w:val="a"/>
    <w:next w:val="a"/>
    <w:rsid w:val="008B53DF"/>
    <w:pPr>
      <w:numPr>
        <w:ilvl w:val="3"/>
        <w:numId w:val="12"/>
      </w:numPr>
      <w:spacing w:before="120" w:after="120"/>
      <w:jc w:val="both"/>
    </w:pPr>
    <w:rPr>
      <w:rFonts w:eastAsiaTheme="minorEastAsia"/>
      <w:lang w:eastAsia="bg-BG"/>
    </w:rPr>
  </w:style>
  <w:style w:type="character" w:customStyle="1" w:styleId="DeltaViewInsertion">
    <w:name w:val="DeltaView Insertion"/>
    <w:rsid w:val="008B53DF"/>
    <w:rPr>
      <w:b/>
      <w:i/>
      <w:spacing w:val="0"/>
      <w:lang w:val="bg-BG" w:eastAsia="bg-BG"/>
    </w:rPr>
  </w:style>
  <w:style w:type="paragraph" w:customStyle="1" w:styleId="Tiret0">
    <w:name w:val="Tiret 0"/>
    <w:basedOn w:val="a"/>
    <w:rsid w:val="008B53DF"/>
    <w:pPr>
      <w:numPr>
        <w:numId w:val="13"/>
      </w:numPr>
      <w:spacing w:before="120" w:after="120"/>
      <w:jc w:val="both"/>
    </w:pPr>
    <w:rPr>
      <w:rFonts w:eastAsiaTheme="minorEastAsia"/>
      <w:szCs w:val="22"/>
      <w:lang w:val="ru-RU" w:eastAsia="bg-BG"/>
    </w:rPr>
  </w:style>
  <w:style w:type="paragraph" w:customStyle="1" w:styleId="Tiret1">
    <w:name w:val="Tiret 1"/>
    <w:basedOn w:val="a"/>
    <w:rsid w:val="008B53DF"/>
    <w:pPr>
      <w:numPr>
        <w:numId w:val="14"/>
      </w:numPr>
      <w:spacing w:before="120" w:after="120"/>
      <w:jc w:val="both"/>
    </w:pPr>
    <w:rPr>
      <w:rFonts w:eastAsiaTheme="minorEastAsia"/>
      <w:szCs w:val="22"/>
      <w:lang w:val="ru-RU" w:eastAsia="bg-BG"/>
    </w:rPr>
  </w:style>
  <w:style w:type="paragraph" w:customStyle="1" w:styleId="Text1">
    <w:name w:val="Text 1"/>
    <w:basedOn w:val="a"/>
    <w:rsid w:val="00D17875"/>
    <w:pPr>
      <w:spacing w:before="120" w:after="120"/>
      <w:ind w:left="850"/>
      <w:jc w:val="both"/>
    </w:pPr>
    <w:rPr>
      <w:rFonts w:eastAsiaTheme="minorEastAsia"/>
      <w:lang w:eastAsia="bg-BG"/>
    </w:rPr>
  </w:style>
  <w:style w:type="character" w:customStyle="1" w:styleId="90">
    <w:name w:val="Заглавие 9 Знак"/>
    <w:basedOn w:val="a0"/>
    <w:link w:val="9"/>
    <w:uiPriority w:val="9"/>
    <w:semiHidden/>
    <w:rsid w:val="00375F7A"/>
    <w:rPr>
      <w:rFonts w:asciiTheme="majorHAnsi" w:eastAsiaTheme="majorEastAsia" w:hAnsiTheme="majorHAnsi" w:cstheme="majorBidi"/>
      <w:i/>
      <w:iCs/>
      <w:color w:val="404040" w:themeColor="text1" w:themeTint="BF"/>
      <w:lang w:val="bg-BG"/>
    </w:rPr>
  </w:style>
  <w:style w:type="character" w:customStyle="1" w:styleId="a80">
    <w:name w:val="a8"/>
    <w:uiPriority w:val="99"/>
    <w:rsid w:val="00375F7A"/>
  </w:style>
  <w:style w:type="character" w:customStyle="1" w:styleId="dannum">
    <w:name w:val="dan_num"/>
    <w:uiPriority w:val="99"/>
    <w:rsid w:val="00375F7A"/>
  </w:style>
  <w:style w:type="paragraph" w:customStyle="1" w:styleId="Standard">
    <w:name w:val="Standard"/>
    <w:basedOn w:val="a"/>
    <w:uiPriority w:val="99"/>
    <w:rsid w:val="00375F7A"/>
    <w:pPr>
      <w:widowControl w:val="0"/>
      <w:suppressAutoHyphens/>
    </w:pPr>
    <w:rPr>
      <w:rFonts w:ascii="Times" w:hAnsi="Times" w:cs="Times"/>
      <w:lang w:eastAsia="ar-SA"/>
    </w:rPr>
  </w:style>
  <w:style w:type="character" w:customStyle="1" w:styleId="Bodytext">
    <w:name w:val="Body text_"/>
    <w:basedOn w:val="a0"/>
    <w:link w:val="BodyText1"/>
    <w:uiPriority w:val="99"/>
    <w:rsid w:val="00491A71"/>
    <w:rPr>
      <w:rFonts w:ascii="MS Reference Sans Serif" w:eastAsia="MS Reference Sans Serif" w:hAnsi="MS Reference Sans Serif" w:cs="MS Reference Sans Serif"/>
      <w:sz w:val="18"/>
      <w:szCs w:val="18"/>
      <w:shd w:val="clear" w:color="auto" w:fill="FFFFFF"/>
    </w:rPr>
  </w:style>
  <w:style w:type="paragraph" w:customStyle="1" w:styleId="BodyText1">
    <w:name w:val="Body Text1"/>
    <w:basedOn w:val="a"/>
    <w:link w:val="Bodytext"/>
    <w:uiPriority w:val="99"/>
    <w:rsid w:val="00491A71"/>
    <w:pPr>
      <w:shd w:val="clear" w:color="auto" w:fill="FFFFFF"/>
      <w:spacing w:after="420" w:line="235" w:lineRule="exact"/>
      <w:jc w:val="both"/>
    </w:pPr>
    <w:rPr>
      <w:rFonts w:ascii="MS Reference Sans Serif" w:eastAsia="MS Reference Sans Serif" w:hAnsi="MS Reference Sans Serif" w:cs="MS Reference Sans Serif"/>
      <w:sz w:val="18"/>
      <w:szCs w:val="18"/>
      <w:lang w:val="en-US"/>
    </w:rPr>
  </w:style>
  <w:style w:type="paragraph" w:customStyle="1" w:styleId="ColorfulList-Accent11">
    <w:name w:val="Colorful List - Accent 11"/>
    <w:basedOn w:val="a"/>
    <w:link w:val="ColorfulList-Accent1Char"/>
    <w:uiPriority w:val="99"/>
    <w:qFormat/>
    <w:rsid w:val="00BF5CCF"/>
    <w:pPr>
      <w:spacing w:after="200" w:line="276" w:lineRule="auto"/>
      <w:ind w:left="720"/>
      <w:contextualSpacing/>
    </w:pPr>
    <w:rPr>
      <w:rFonts w:ascii="Calibri" w:eastAsia="Calibri" w:hAnsi="Calibri"/>
      <w:sz w:val="22"/>
      <w:szCs w:val="22"/>
    </w:rPr>
  </w:style>
  <w:style w:type="character" w:customStyle="1" w:styleId="ColorfulList-Accent1Char">
    <w:name w:val="Colorful List - Accent 1 Char"/>
    <w:link w:val="ColorfulList-Accent11"/>
    <w:uiPriority w:val="99"/>
    <w:rsid w:val="00BF5CCF"/>
    <w:rPr>
      <w:sz w:val="22"/>
      <w:szCs w:val="22"/>
      <w:lang w:val="bg-BG"/>
    </w:rPr>
  </w:style>
  <w:style w:type="character" w:customStyle="1" w:styleId="inputvalue1">
    <w:name w:val="input_value1"/>
    <w:rsid w:val="002E2FA7"/>
    <w:rPr>
      <w:rFonts w:ascii="Courier New" w:hAnsi="Courier New" w:cs="Courier New" w:hint="default"/>
      <w:sz w:val="20"/>
      <w:szCs w:val="20"/>
    </w:rPr>
  </w:style>
  <w:style w:type="character" w:customStyle="1" w:styleId="FontStyle19">
    <w:name w:val="Font Style19"/>
    <w:rsid w:val="00834F44"/>
    <w:rPr>
      <w:rFonts w:ascii="Times New Roman" w:hAnsi="Times New Roman" w:cs="Times New Roman"/>
      <w:sz w:val="22"/>
      <w:szCs w:val="22"/>
    </w:rPr>
  </w:style>
  <w:style w:type="character" w:customStyle="1" w:styleId="CharCharCharCharCharCharCharChar">
    <w:name w:val="Char Char Char Char Char Char Char Char"/>
    <w:rsid w:val="001F73BD"/>
    <w:rPr>
      <w:b/>
      <w:sz w:val="28"/>
      <w:szCs w:val="24"/>
      <w:lang w:val="bg-BG" w:eastAsia="en-US" w:bidi="ar-SA"/>
    </w:rPr>
  </w:style>
  <w:style w:type="paragraph" w:customStyle="1" w:styleId="CharCharCharChar1CharCharCharCharChar">
    <w:name w:val="Char Char Char Char1 Char Char Char Char Char"/>
    <w:basedOn w:val="a"/>
    <w:rsid w:val="001F73BD"/>
    <w:pPr>
      <w:tabs>
        <w:tab w:val="left" w:pos="709"/>
      </w:tabs>
    </w:pPr>
    <w:rPr>
      <w:rFonts w:ascii="Tahoma" w:hAnsi="Tahoma"/>
      <w:lang w:val="pl-PL" w:eastAsia="pl-PL"/>
    </w:rPr>
  </w:style>
  <w:style w:type="character" w:customStyle="1" w:styleId="UnresolvedMention1">
    <w:name w:val="Unresolved Mention1"/>
    <w:basedOn w:val="a0"/>
    <w:uiPriority w:val="99"/>
    <w:semiHidden/>
    <w:unhideWhenUsed/>
    <w:rsid w:val="00D378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8412462">
      <w:bodyDiv w:val="1"/>
      <w:marLeft w:val="0"/>
      <w:marRight w:val="0"/>
      <w:marTop w:val="0"/>
      <w:marBottom w:val="0"/>
      <w:divBdr>
        <w:top w:val="none" w:sz="0" w:space="0" w:color="auto"/>
        <w:left w:val="none" w:sz="0" w:space="0" w:color="auto"/>
        <w:bottom w:val="none" w:sz="0" w:space="0" w:color="auto"/>
        <w:right w:val="none" w:sz="0" w:space="0" w:color="auto"/>
      </w:divBdr>
    </w:div>
    <w:div w:id="435104254">
      <w:bodyDiv w:val="1"/>
      <w:marLeft w:val="0"/>
      <w:marRight w:val="0"/>
      <w:marTop w:val="0"/>
      <w:marBottom w:val="0"/>
      <w:divBdr>
        <w:top w:val="none" w:sz="0" w:space="0" w:color="auto"/>
        <w:left w:val="none" w:sz="0" w:space="0" w:color="auto"/>
        <w:bottom w:val="none" w:sz="0" w:space="0" w:color="auto"/>
        <w:right w:val="none" w:sz="0" w:space="0" w:color="auto"/>
      </w:divBdr>
    </w:div>
    <w:div w:id="543490501">
      <w:bodyDiv w:val="1"/>
      <w:marLeft w:val="0"/>
      <w:marRight w:val="0"/>
      <w:marTop w:val="0"/>
      <w:marBottom w:val="0"/>
      <w:divBdr>
        <w:top w:val="none" w:sz="0" w:space="0" w:color="auto"/>
        <w:left w:val="none" w:sz="0" w:space="0" w:color="auto"/>
        <w:bottom w:val="none" w:sz="0" w:space="0" w:color="auto"/>
        <w:right w:val="none" w:sz="0" w:space="0" w:color="auto"/>
      </w:divBdr>
    </w:div>
    <w:div w:id="1139226066">
      <w:bodyDiv w:val="1"/>
      <w:marLeft w:val="0"/>
      <w:marRight w:val="0"/>
      <w:marTop w:val="0"/>
      <w:marBottom w:val="0"/>
      <w:divBdr>
        <w:top w:val="none" w:sz="0" w:space="0" w:color="auto"/>
        <w:left w:val="none" w:sz="0" w:space="0" w:color="auto"/>
        <w:bottom w:val="none" w:sz="0" w:space="0" w:color="auto"/>
        <w:right w:val="none" w:sz="0" w:space="0" w:color="auto"/>
      </w:divBdr>
    </w:div>
    <w:div w:id="1484154622">
      <w:bodyDiv w:val="1"/>
      <w:marLeft w:val="0"/>
      <w:marRight w:val="0"/>
      <w:marTop w:val="0"/>
      <w:marBottom w:val="0"/>
      <w:divBdr>
        <w:top w:val="none" w:sz="0" w:space="0" w:color="auto"/>
        <w:left w:val="none" w:sz="0" w:space="0" w:color="auto"/>
        <w:bottom w:val="none" w:sz="0" w:space="0" w:color="auto"/>
        <w:right w:val="none" w:sz="0" w:space="0" w:color="auto"/>
      </w:divBdr>
      <w:divsChild>
        <w:div w:id="2124423930">
          <w:marLeft w:val="0"/>
          <w:marRight w:val="0"/>
          <w:marTop w:val="0"/>
          <w:marBottom w:val="0"/>
          <w:divBdr>
            <w:top w:val="none" w:sz="0" w:space="0" w:color="auto"/>
            <w:left w:val="none" w:sz="0" w:space="0" w:color="auto"/>
            <w:bottom w:val="none" w:sz="0" w:space="0" w:color="auto"/>
            <w:right w:val="none" w:sz="0" w:space="0" w:color="auto"/>
          </w:divBdr>
          <w:divsChild>
            <w:div w:id="366956659">
              <w:marLeft w:val="0"/>
              <w:marRight w:val="0"/>
              <w:marTop w:val="0"/>
              <w:marBottom w:val="0"/>
              <w:divBdr>
                <w:top w:val="none" w:sz="0" w:space="0" w:color="auto"/>
                <w:left w:val="none" w:sz="0" w:space="0" w:color="auto"/>
                <w:bottom w:val="none" w:sz="0" w:space="0" w:color="auto"/>
                <w:right w:val="none" w:sz="0" w:space="0" w:color="auto"/>
              </w:divBdr>
              <w:divsChild>
                <w:div w:id="1167286679">
                  <w:marLeft w:val="0"/>
                  <w:marRight w:val="0"/>
                  <w:marTop w:val="0"/>
                  <w:marBottom w:val="0"/>
                  <w:divBdr>
                    <w:top w:val="none" w:sz="0" w:space="0" w:color="auto"/>
                    <w:left w:val="none" w:sz="0" w:space="0" w:color="auto"/>
                    <w:bottom w:val="none" w:sz="0" w:space="0" w:color="auto"/>
                    <w:right w:val="none" w:sz="0" w:space="0" w:color="auto"/>
                  </w:divBdr>
                  <w:divsChild>
                    <w:div w:id="1541698697">
                      <w:marLeft w:val="0"/>
                      <w:marRight w:val="0"/>
                      <w:marTop w:val="0"/>
                      <w:marBottom w:val="0"/>
                      <w:divBdr>
                        <w:top w:val="none" w:sz="0" w:space="0" w:color="auto"/>
                        <w:left w:val="none" w:sz="0" w:space="0" w:color="auto"/>
                        <w:bottom w:val="none" w:sz="0" w:space="0" w:color="auto"/>
                        <w:right w:val="none" w:sz="0" w:space="0" w:color="auto"/>
                      </w:divBdr>
                      <w:divsChild>
                        <w:div w:id="1083794271">
                          <w:marLeft w:val="0"/>
                          <w:marRight w:val="0"/>
                          <w:marTop w:val="0"/>
                          <w:marBottom w:val="0"/>
                          <w:divBdr>
                            <w:top w:val="none" w:sz="0" w:space="0" w:color="auto"/>
                            <w:left w:val="none" w:sz="0" w:space="0" w:color="auto"/>
                            <w:bottom w:val="none" w:sz="0" w:space="0" w:color="auto"/>
                            <w:right w:val="none" w:sz="0" w:space="0" w:color="auto"/>
                          </w:divBdr>
                          <w:divsChild>
                            <w:div w:id="188958286">
                              <w:marLeft w:val="0"/>
                              <w:marRight w:val="0"/>
                              <w:marTop w:val="0"/>
                              <w:marBottom w:val="0"/>
                              <w:divBdr>
                                <w:top w:val="none" w:sz="0" w:space="0" w:color="auto"/>
                                <w:left w:val="none" w:sz="0" w:space="0" w:color="auto"/>
                                <w:bottom w:val="none" w:sz="0" w:space="0" w:color="auto"/>
                                <w:right w:val="none" w:sz="0" w:space="0" w:color="auto"/>
                              </w:divBdr>
                              <w:divsChild>
                                <w:div w:id="1312783222">
                                  <w:marLeft w:val="0"/>
                                  <w:marRight w:val="0"/>
                                  <w:marTop w:val="0"/>
                                  <w:marBottom w:val="0"/>
                                  <w:divBdr>
                                    <w:top w:val="none" w:sz="0" w:space="0" w:color="auto"/>
                                    <w:left w:val="none" w:sz="0" w:space="0" w:color="auto"/>
                                    <w:bottom w:val="none" w:sz="0" w:space="0" w:color="auto"/>
                                    <w:right w:val="none" w:sz="0" w:space="0" w:color="auto"/>
                                  </w:divBdr>
                                  <w:divsChild>
                                    <w:div w:id="1039089393">
                                      <w:marLeft w:val="0"/>
                                      <w:marRight w:val="0"/>
                                      <w:marTop w:val="0"/>
                                      <w:marBottom w:val="0"/>
                                      <w:divBdr>
                                        <w:top w:val="none" w:sz="0" w:space="0" w:color="auto"/>
                                        <w:left w:val="none" w:sz="0" w:space="0" w:color="auto"/>
                                        <w:bottom w:val="none" w:sz="0" w:space="0" w:color="auto"/>
                                        <w:right w:val="none" w:sz="0" w:space="0" w:color="auto"/>
                                      </w:divBdr>
                                      <w:divsChild>
                                        <w:div w:id="431123578">
                                          <w:marLeft w:val="0"/>
                                          <w:marRight w:val="0"/>
                                          <w:marTop w:val="0"/>
                                          <w:marBottom w:val="0"/>
                                          <w:divBdr>
                                            <w:top w:val="none" w:sz="0" w:space="0" w:color="auto"/>
                                            <w:left w:val="none" w:sz="0" w:space="0" w:color="auto"/>
                                            <w:bottom w:val="none" w:sz="0" w:space="0" w:color="auto"/>
                                            <w:right w:val="none" w:sz="0" w:space="0" w:color="auto"/>
                                          </w:divBdr>
                                          <w:divsChild>
                                            <w:div w:id="1735549112">
                                              <w:marLeft w:val="0"/>
                                              <w:marRight w:val="0"/>
                                              <w:marTop w:val="0"/>
                                              <w:marBottom w:val="0"/>
                                              <w:divBdr>
                                                <w:top w:val="none" w:sz="0" w:space="0" w:color="auto"/>
                                                <w:left w:val="none" w:sz="0" w:space="0" w:color="auto"/>
                                                <w:bottom w:val="none" w:sz="0" w:space="0" w:color="auto"/>
                                                <w:right w:val="none" w:sz="0" w:space="0" w:color="auto"/>
                                              </w:divBdr>
                                              <w:divsChild>
                                                <w:div w:id="196896935">
                                                  <w:marLeft w:val="0"/>
                                                  <w:marRight w:val="0"/>
                                                  <w:marTop w:val="0"/>
                                                  <w:marBottom w:val="0"/>
                                                  <w:divBdr>
                                                    <w:top w:val="none" w:sz="0" w:space="0" w:color="auto"/>
                                                    <w:left w:val="none" w:sz="0" w:space="0" w:color="auto"/>
                                                    <w:bottom w:val="none" w:sz="0" w:space="0" w:color="auto"/>
                                                    <w:right w:val="none" w:sz="0" w:space="0" w:color="auto"/>
                                                  </w:divBdr>
                                                  <w:divsChild>
                                                    <w:div w:id="6295957">
                                                      <w:marLeft w:val="0"/>
                                                      <w:marRight w:val="0"/>
                                                      <w:marTop w:val="0"/>
                                                      <w:marBottom w:val="0"/>
                                                      <w:divBdr>
                                                        <w:top w:val="none" w:sz="0" w:space="0" w:color="auto"/>
                                                        <w:left w:val="none" w:sz="0" w:space="0" w:color="auto"/>
                                                        <w:bottom w:val="none" w:sz="0" w:space="0" w:color="auto"/>
                                                        <w:right w:val="none" w:sz="0" w:space="0" w:color="auto"/>
                                                      </w:divBdr>
                                                      <w:divsChild>
                                                        <w:div w:id="1207910561">
                                                          <w:marLeft w:val="0"/>
                                                          <w:marRight w:val="0"/>
                                                          <w:marTop w:val="0"/>
                                                          <w:marBottom w:val="0"/>
                                                          <w:divBdr>
                                                            <w:top w:val="none" w:sz="0" w:space="0" w:color="auto"/>
                                                            <w:left w:val="none" w:sz="0" w:space="0" w:color="auto"/>
                                                            <w:bottom w:val="none" w:sz="0" w:space="0" w:color="auto"/>
                                                            <w:right w:val="none" w:sz="0" w:space="0" w:color="auto"/>
                                                          </w:divBdr>
                                                          <w:divsChild>
                                                            <w:div w:id="1008170815">
                                                              <w:marLeft w:val="0"/>
                                                              <w:marRight w:val="0"/>
                                                              <w:marTop w:val="0"/>
                                                              <w:marBottom w:val="0"/>
                                                              <w:divBdr>
                                                                <w:top w:val="none" w:sz="0" w:space="0" w:color="auto"/>
                                                                <w:left w:val="none" w:sz="0" w:space="0" w:color="auto"/>
                                                                <w:bottom w:val="none" w:sz="0" w:space="0" w:color="auto"/>
                                                                <w:right w:val="none" w:sz="0" w:space="0" w:color="auto"/>
                                                              </w:divBdr>
                                                              <w:divsChild>
                                                                <w:div w:id="61946572">
                                                                  <w:marLeft w:val="0"/>
                                                                  <w:marRight w:val="0"/>
                                                                  <w:marTop w:val="0"/>
                                                                  <w:marBottom w:val="0"/>
                                                                  <w:divBdr>
                                                                    <w:top w:val="none" w:sz="0" w:space="0" w:color="auto"/>
                                                                    <w:left w:val="none" w:sz="0" w:space="0" w:color="auto"/>
                                                                    <w:bottom w:val="none" w:sz="0" w:space="0" w:color="auto"/>
                                                                    <w:right w:val="none" w:sz="0" w:space="0" w:color="auto"/>
                                                                  </w:divBdr>
                                                                  <w:divsChild>
                                                                    <w:div w:id="1749110389">
                                                                      <w:marLeft w:val="0"/>
                                                                      <w:marRight w:val="0"/>
                                                                      <w:marTop w:val="0"/>
                                                                      <w:marBottom w:val="0"/>
                                                                      <w:divBdr>
                                                                        <w:top w:val="single" w:sz="6" w:space="8" w:color="E0E0E0"/>
                                                                        <w:left w:val="none" w:sz="0" w:space="0" w:color="auto"/>
                                                                        <w:bottom w:val="none" w:sz="0" w:space="0" w:color="auto"/>
                                                                        <w:right w:val="none" w:sz="0" w:space="0" w:color="auto"/>
                                                                      </w:divBdr>
                                                                      <w:divsChild>
                                                                        <w:div w:id="1686593168">
                                                                          <w:marLeft w:val="0"/>
                                                                          <w:marRight w:val="0"/>
                                                                          <w:marTop w:val="0"/>
                                                                          <w:marBottom w:val="0"/>
                                                                          <w:divBdr>
                                                                            <w:top w:val="none" w:sz="0" w:space="0" w:color="auto"/>
                                                                            <w:left w:val="none" w:sz="0" w:space="0" w:color="auto"/>
                                                                            <w:bottom w:val="none" w:sz="0" w:space="0" w:color="auto"/>
                                                                            <w:right w:val="none" w:sz="0" w:space="0" w:color="auto"/>
                                                                          </w:divBdr>
                                                                          <w:divsChild>
                                                                            <w:div w:id="46558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9420815">
      <w:bodyDiv w:val="1"/>
      <w:marLeft w:val="0"/>
      <w:marRight w:val="0"/>
      <w:marTop w:val="0"/>
      <w:marBottom w:val="0"/>
      <w:divBdr>
        <w:top w:val="none" w:sz="0" w:space="0" w:color="auto"/>
        <w:left w:val="none" w:sz="0" w:space="0" w:color="auto"/>
        <w:bottom w:val="none" w:sz="0" w:space="0" w:color="auto"/>
        <w:right w:val="none" w:sz="0" w:space="0" w:color="auto"/>
      </w:divBdr>
    </w:div>
    <w:div w:id="2002200527">
      <w:bodyDiv w:val="1"/>
      <w:marLeft w:val="0"/>
      <w:marRight w:val="0"/>
      <w:marTop w:val="0"/>
      <w:marBottom w:val="0"/>
      <w:divBdr>
        <w:top w:val="none" w:sz="0" w:space="0" w:color="auto"/>
        <w:left w:val="none" w:sz="0" w:space="0" w:color="auto"/>
        <w:bottom w:val="none" w:sz="0" w:space="0" w:color="auto"/>
        <w:right w:val="none" w:sz="0" w:space="0" w:color="auto"/>
      </w:divBdr>
      <w:divsChild>
        <w:div w:id="1943293770">
          <w:marLeft w:val="0"/>
          <w:marRight w:val="0"/>
          <w:marTop w:val="0"/>
          <w:marBottom w:val="0"/>
          <w:divBdr>
            <w:top w:val="none" w:sz="0" w:space="0" w:color="auto"/>
            <w:left w:val="none" w:sz="0" w:space="0" w:color="auto"/>
            <w:bottom w:val="none" w:sz="0" w:space="0" w:color="auto"/>
            <w:right w:val="none" w:sz="0" w:space="0" w:color="auto"/>
          </w:divBdr>
          <w:divsChild>
            <w:div w:id="1769472193">
              <w:marLeft w:val="0"/>
              <w:marRight w:val="0"/>
              <w:marTop w:val="0"/>
              <w:marBottom w:val="0"/>
              <w:divBdr>
                <w:top w:val="none" w:sz="0" w:space="0" w:color="auto"/>
                <w:left w:val="none" w:sz="0" w:space="0" w:color="auto"/>
                <w:bottom w:val="none" w:sz="0" w:space="0" w:color="auto"/>
                <w:right w:val="none" w:sz="0" w:space="0" w:color="auto"/>
              </w:divBdr>
              <w:divsChild>
                <w:div w:id="1757894948">
                  <w:marLeft w:val="0"/>
                  <w:marRight w:val="0"/>
                  <w:marTop w:val="0"/>
                  <w:marBottom w:val="0"/>
                  <w:divBdr>
                    <w:top w:val="none" w:sz="0" w:space="0" w:color="auto"/>
                    <w:left w:val="none" w:sz="0" w:space="0" w:color="auto"/>
                    <w:bottom w:val="none" w:sz="0" w:space="0" w:color="auto"/>
                    <w:right w:val="none" w:sz="0" w:space="0" w:color="auto"/>
                  </w:divBdr>
                  <w:divsChild>
                    <w:div w:id="1411391276">
                      <w:marLeft w:val="0"/>
                      <w:marRight w:val="0"/>
                      <w:marTop w:val="0"/>
                      <w:marBottom w:val="0"/>
                      <w:divBdr>
                        <w:top w:val="none" w:sz="0" w:space="0" w:color="auto"/>
                        <w:left w:val="none" w:sz="0" w:space="0" w:color="auto"/>
                        <w:bottom w:val="none" w:sz="0" w:space="0" w:color="auto"/>
                        <w:right w:val="none" w:sz="0" w:space="0" w:color="auto"/>
                      </w:divBdr>
                      <w:divsChild>
                        <w:div w:id="1995376025">
                          <w:marLeft w:val="0"/>
                          <w:marRight w:val="0"/>
                          <w:marTop w:val="0"/>
                          <w:marBottom w:val="0"/>
                          <w:divBdr>
                            <w:top w:val="none" w:sz="0" w:space="0" w:color="auto"/>
                            <w:left w:val="none" w:sz="0" w:space="0" w:color="auto"/>
                            <w:bottom w:val="none" w:sz="0" w:space="0" w:color="auto"/>
                            <w:right w:val="none" w:sz="0" w:space="0" w:color="auto"/>
                          </w:divBdr>
                          <w:divsChild>
                            <w:div w:id="1127552842">
                              <w:marLeft w:val="0"/>
                              <w:marRight w:val="0"/>
                              <w:marTop w:val="0"/>
                              <w:marBottom w:val="0"/>
                              <w:divBdr>
                                <w:top w:val="none" w:sz="0" w:space="0" w:color="auto"/>
                                <w:left w:val="none" w:sz="0" w:space="0" w:color="auto"/>
                                <w:bottom w:val="none" w:sz="0" w:space="0" w:color="auto"/>
                                <w:right w:val="none" w:sz="0" w:space="0" w:color="auto"/>
                              </w:divBdr>
                              <w:divsChild>
                                <w:div w:id="1287275483">
                                  <w:marLeft w:val="0"/>
                                  <w:marRight w:val="0"/>
                                  <w:marTop w:val="0"/>
                                  <w:marBottom w:val="0"/>
                                  <w:divBdr>
                                    <w:top w:val="none" w:sz="0" w:space="0" w:color="auto"/>
                                    <w:left w:val="none" w:sz="0" w:space="0" w:color="auto"/>
                                    <w:bottom w:val="none" w:sz="0" w:space="0" w:color="auto"/>
                                    <w:right w:val="none" w:sz="0" w:space="0" w:color="auto"/>
                                  </w:divBdr>
                                  <w:divsChild>
                                    <w:div w:id="362822999">
                                      <w:marLeft w:val="0"/>
                                      <w:marRight w:val="0"/>
                                      <w:marTop w:val="0"/>
                                      <w:marBottom w:val="0"/>
                                      <w:divBdr>
                                        <w:top w:val="none" w:sz="0" w:space="0" w:color="auto"/>
                                        <w:left w:val="none" w:sz="0" w:space="0" w:color="auto"/>
                                        <w:bottom w:val="none" w:sz="0" w:space="0" w:color="auto"/>
                                        <w:right w:val="none" w:sz="0" w:space="0" w:color="auto"/>
                                      </w:divBdr>
                                      <w:divsChild>
                                        <w:div w:id="850031298">
                                          <w:marLeft w:val="0"/>
                                          <w:marRight w:val="0"/>
                                          <w:marTop w:val="0"/>
                                          <w:marBottom w:val="0"/>
                                          <w:divBdr>
                                            <w:top w:val="none" w:sz="0" w:space="0" w:color="auto"/>
                                            <w:left w:val="none" w:sz="0" w:space="0" w:color="auto"/>
                                            <w:bottom w:val="none" w:sz="0" w:space="0" w:color="auto"/>
                                            <w:right w:val="none" w:sz="0" w:space="0" w:color="auto"/>
                                          </w:divBdr>
                                          <w:divsChild>
                                            <w:div w:id="1495533373">
                                              <w:marLeft w:val="0"/>
                                              <w:marRight w:val="0"/>
                                              <w:marTop w:val="0"/>
                                              <w:marBottom w:val="0"/>
                                              <w:divBdr>
                                                <w:top w:val="none" w:sz="0" w:space="0" w:color="auto"/>
                                                <w:left w:val="none" w:sz="0" w:space="0" w:color="auto"/>
                                                <w:bottom w:val="none" w:sz="0" w:space="0" w:color="auto"/>
                                                <w:right w:val="none" w:sz="0" w:space="0" w:color="auto"/>
                                              </w:divBdr>
                                              <w:divsChild>
                                                <w:div w:id="649672640">
                                                  <w:marLeft w:val="0"/>
                                                  <w:marRight w:val="0"/>
                                                  <w:marTop w:val="0"/>
                                                  <w:marBottom w:val="0"/>
                                                  <w:divBdr>
                                                    <w:top w:val="none" w:sz="0" w:space="0" w:color="auto"/>
                                                    <w:left w:val="none" w:sz="0" w:space="0" w:color="auto"/>
                                                    <w:bottom w:val="none" w:sz="0" w:space="0" w:color="auto"/>
                                                    <w:right w:val="none" w:sz="0" w:space="0" w:color="auto"/>
                                                  </w:divBdr>
                                                  <w:divsChild>
                                                    <w:div w:id="763846327">
                                                      <w:marLeft w:val="0"/>
                                                      <w:marRight w:val="0"/>
                                                      <w:marTop w:val="0"/>
                                                      <w:marBottom w:val="0"/>
                                                      <w:divBdr>
                                                        <w:top w:val="none" w:sz="0" w:space="0" w:color="auto"/>
                                                        <w:left w:val="none" w:sz="0" w:space="0" w:color="auto"/>
                                                        <w:bottom w:val="none" w:sz="0" w:space="0" w:color="auto"/>
                                                        <w:right w:val="none" w:sz="0" w:space="0" w:color="auto"/>
                                                      </w:divBdr>
                                                      <w:divsChild>
                                                        <w:div w:id="713500823">
                                                          <w:marLeft w:val="0"/>
                                                          <w:marRight w:val="0"/>
                                                          <w:marTop w:val="0"/>
                                                          <w:marBottom w:val="0"/>
                                                          <w:divBdr>
                                                            <w:top w:val="none" w:sz="0" w:space="0" w:color="auto"/>
                                                            <w:left w:val="none" w:sz="0" w:space="0" w:color="auto"/>
                                                            <w:bottom w:val="none" w:sz="0" w:space="0" w:color="auto"/>
                                                            <w:right w:val="none" w:sz="0" w:space="0" w:color="auto"/>
                                                          </w:divBdr>
                                                          <w:divsChild>
                                                            <w:div w:id="2011592974">
                                                              <w:marLeft w:val="0"/>
                                                              <w:marRight w:val="0"/>
                                                              <w:marTop w:val="0"/>
                                                              <w:marBottom w:val="0"/>
                                                              <w:divBdr>
                                                                <w:top w:val="none" w:sz="0" w:space="0" w:color="auto"/>
                                                                <w:left w:val="none" w:sz="0" w:space="0" w:color="auto"/>
                                                                <w:bottom w:val="none" w:sz="0" w:space="0" w:color="auto"/>
                                                                <w:right w:val="none" w:sz="0" w:space="0" w:color="auto"/>
                                                              </w:divBdr>
                                                              <w:divsChild>
                                                                <w:div w:id="1874027920">
                                                                  <w:marLeft w:val="0"/>
                                                                  <w:marRight w:val="0"/>
                                                                  <w:marTop w:val="0"/>
                                                                  <w:marBottom w:val="0"/>
                                                                  <w:divBdr>
                                                                    <w:top w:val="none" w:sz="0" w:space="0" w:color="auto"/>
                                                                    <w:left w:val="none" w:sz="0" w:space="0" w:color="auto"/>
                                                                    <w:bottom w:val="none" w:sz="0" w:space="0" w:color="auto"/>
                                                                    <w:right w:val="none" w:sz="0" w:space="0" w:color="auto"/>
                                                                  </w:divBdr>
                                                                  <w:divsChild>
                                                                    <w:div w:id="412438453">
                                                                      <w:marLeft w:val="0"/>
                                                                      <w:marRight w:val="0"/>
                                                                      <w:marTop w:val="0"/>
                                                                      <w:marBottom w:val="0"/>
                                                                      <w:divBdr>
                                                                        <w:top w:val="single" w:sz="6" w:space="8" w:color="E0E0E0"/>
                                                                        <w:left w:val="none" w:sz="0" w:space="0" w:color="auto"/>
                                                                        <w:bottom w:val="none" w:sz="0" w:space="0" w:color="auto"/>
                                                                        <w:right w:val="none" w:sz="0" w:space="0" w:color="auto"/>
                                                                      </w:divBdr>
                                                                      <w:divsChild>
                                                                        <w:div w:id="1250043400">
                                                                          <w:marLeft w:val="0"/>
                                                                          <w:marRight w:val="0"/>
                                                                          <w:marTop w:val="0"/>
                                                                          <w:marBottom w:val="0"/>
                                                                          <w:divBdr>
                                                                            <w:top w:val="none" w:sz="0" w:space="0" w:color="auto"/>
                                                                            <w:left w:val="none" w:sz="0" w:space="0" w:color="auto"/>
                                                                            <w:bottom w:val="none" w:sz="0" w:space="0" w:color="auto"/>
                                                                            <w:right w:val="none" w:sz="0" w:space="0" w:color="auto"/>
                                                                          </w:divBdr>
                                                                          <w:divsChild>
                                                                            <w:div w:id="789399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225169-064D-4E07-A482-E5C7AD6BA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24</Pages>
  <Words>9072</Words>
  <Characters>51716</Characters>
  <Application>Microsoft Office Word</Application>
  <DocSecurity>0</DocSecurity>
  <Lines>430</Lines>
  <Paragraphs>121</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60667</CharactersWithSpaces>
  <SharedDoc>false</SharedDoc>
  <HLinks>
    <vt:vector size="90" baseType="variant">
      <vt:variant>
        <vt:i4>5636098</vt:i4>
      </vt:variant>
      <vt:variant>
        <vt:i4>42</vt:i4>
      </vt:variant>
      <vt:variant>
        <vt:i4>0</vt:i4>
      </vt:variant>
      <vt:variant>
        <vt:i4>5</vt:i4>
      </vt:variant>
      <vt:variant>
        <vt:lpwstr>apis://Base=NARH&amp;DocCode=40377&amp;ToPar=Art56_Al1_Pt1&amp;Type=201/</vt:lpwstr>
      </vt:variant>
      <vt:variant>
        <vt:lpwstr/>
      </vt:variant>
      <vt:variant>
        <vt:i4>1048635</vt:i4>
      </vt:variant>
      <vt:variant>
        <vt:i4>39</vt:i4>
      </vt:variant>
      <vt:variant>
        <vt:i4>0</vt:i4>
      </vt:variant>
      <vt:variant>
        <vt:i4>5</vt:i4>
      </vt:variant>
      <vt:variant>
        <vt:lpwstr>mailto:mayortn@teteven.bg</vt:lpwstr>
      </vt:variant>
      <vt:variant>
        <vt:lpwstr/>
      </vt:variant>
      <vt:variant>
        <vt:i4>6225963</vt:i4>
      </vt:variant>
      <vt:variant>
        <vt:i4>36</vt:i4>
      </vt:variant>
      <vt:variant>
        <vt:i4>0</vt:i4>
      </vt:variant>
      <vt:variant>
        <vt:i4>5</vt:i4>
      </vt:variant>
      <vt:variant>
        <vt:lpwstr>http://www.teteven.bg/index.php?option=com_content&amp;view=article&amp;id=2689%3A2016-04-12-10-58-10&amp;catid=130%3A2011-01-28-10-34-01&amp;Itemid=276&amp;lang=bg</vt:lpwstr>
      </vt:variant>
      <vt:variant>
        <vt:lpwstr/>
      </vt:variant>
      <vt:variant>
        <vt:i4>3735662</vt:i4>
      </vt:variant>
      <vt:variant>
        <vt:i4>33</vt:i4>
      </vt:variant>
      <vt:variant>
        <vt:i4>0</vt:i4>
      </vt:variant>
      <vt:variant>
        <vt:i4>5</vt:i4>
      </vt:variant>
      <vt:variant>
        <vt:lpwstr>http://pravo1.ciela.net/Dispatcher.aspx?Destination=Document&amp;Method=OpenRef&amp;Idref=818711&amp;Category=normi&amp;lang=bg-BG</vt:lpwstr>
      </vt:variant>
      <vt:variant>
        <vt:lpwstr/>
      </vt:variant>
      <vt:variant>
        <vt:i4>196632</vt:i4>
      </vt:variant>
      <vt:variant>
        <vt:i4>30</vt:i4>
      </vt:variant>
      <vt:variant>
        <vt:i4>0</vt:i4>
      </vt:variant>
      <vt:variant>
        <vt:i4>5</vt:i4>
      </vt:variant>
      <vt:variant>
        <vt:lpwstr>apis://NORM|4536|0||/</vt:lpwstr>
      </vt:variant>
      <vt:variant>
        <vt:lpwstr/>
      </vt:variant>
      <vt:variant>
        <vt:i4>3735653</vt:i4>
      </vt:variant>
      <vt:variant>
        <vt:i4>27</vt:i4>
      </vt:variant>
      <vt:variant>
        <vt:i4>0</vt:i4>
      </vt:variant>
      <vt:variant>
        <vt:i4>5</vt:i4>
      </vt:variant>
      <vt:variant>
        <vt:lpwstr>http://pravo1.ciela.net/Dispatcher.aspx?Destination=Document&amp;Method=OpenRef&amp;Idref=882609&amp;Category=normi&amp;lang=bg-BG</vt:lpwstr>
      </vt:variant>
      <vt:variant>
        <vt:lpwstr/>
      </vt:variant>
      <vt:variant>
        <vt:i4>3670117</vt:i4>
      </vt:variant>
      <vt:variant>
        <vt:i4>24</vt:i4>
      </vt:variant>
      <vt:variant>
        <vt:i4>0</vt:i4>
      </vt:variant>
      <vt:variant>
        <vt:i4>5</vt:i4>
      </vt:variant>
      <vt:variant>
        <vt:lpwstr>http://pravo1.ciela.net/Dispatcher.aspx?Destination=Document&amp;Method=OpenRef&amp;Idref=882608&amp;Category=normi&amp;lang=bg-BG</vt:lpwstr>
      </vt:variant>
      <vt:variant>
        <vt:lpwstr/>
      </vt:variant>
      <vt:variant>
        <vt:i4>3211363</vt:i4>
      </vt:variant>
      <vt:variant>
        <vt:i4>21</vt:i4>
      </vt:variant>
      <vt:variant>
        <vt:i4>0</vt:i4>
      </vt:variant>
      <vt:variant>
        <vt:i4>5</vt:i4>
      </vt:variant>
      <vt:variant>
        <vt:lpwstr>http://pravo1.ciela.net/Dispatcher.aspx?Destination=Document&amp;Method=OpenRef&amp;Idref=881552&amp;Category=normi&amp;lang=bg-BG</vt:lpwstr>
      </vt:variant>
      <vt:variant>
        <vt:lpwstr/>
      </vt:variant>
      <vt:variant>
        <vt:i4>3276899</vt:i4>
      </vt:variant>
      <vt:variant>
        <vt:i4>18</vt:i4>
      </vt:variant>
      <vt:variant>
        <vt:i4>0</vt:i4>
      </vt:variant>
      <vt:variant>
        <vt:i4>5</vt:i4>
      </vt:variant>
      <vt:variant>
        <vt:lpwstr>http://pravo1.ciela.net/Dispatcher.aspx?Destination=Document&amp;Method=OpenRef&amp;Idref=881551&amp;Category=normi&amp;lang=bg-BG</vt:lpwstr>
      </vt:variant>
      <vt:variant>
        <vt:lpwstr/>
      </vt:variant>
      <vt:variant>
        <vt:i4>3342435</vt:i4>
      </vt:variant>
      <vt:variant>
        <vt:i4>15</vt:i4>
      </vt:variant>
      <vt:variant>
        <vt:i4>0</vt:i4>
      </vt:variant>
      <vt:variant>
        <vt:i4>5</vt:i4>
      </vt:variant>
      <vt:variant>
        <vt:lpwstr>http://pravo1.ciela.net/Dispatcher.aspx?Destination=Document&amp;Method=OpenRef&amp;Idref=881550&amp;Category=normi&amp;lang=bg-BG</vt:lpwstr>
      </vt:variant>
      <vt:variant>
        <vt:lpwstr/>
      </vt:variant>
      <vt:variant>
        <vt:i4>3539051</vt:i4>
      </vt:variant>
      <vt:variant>
        <vt:i4>12</vt:i4>
      </vt:variant>
      <vt:variant>
        <vt:i4>0</vt:i4>
      </vt:variant>
      <vt:variant>
        <vt:i4>5</vt:i4>
      </vt:variant>
      <vt:variant>
        <vt:lpwstr>http://pravo1.ciela.net/Dispatcher.aspx?Destination=Document&amp;Method=OpenRef&amp;Idref=766658&amp;Category=normi&amp;lang=bg-BG</vt:lpwstr>
      </vt:variant>
      <vt:variant>
        <vt:lpwstr/>
      </vt:variant>
      <vt:variant>
        <vt:i4>3735659</vt:i4>
      </vt:variant>
      <vt:variant>
        <vt:i4>9</vt:i4>
      </vt:variant>
      <vt:variant>
        <vt:i4>0</vt:i4>
      </vt:variant>
      <vt:variant>
        <vt:i4>5</vt:i4>
      </vt:variant>
      <vt:variant>
        <vt:lpwstr>http://pravo1.ciela.net/Dispatcher.aspx?Destination=Document&amp;Method=OpenRef&amp;Idref=766657&amp;Category=normi&amp;lang=bg-BG</vt:lpwstr>
      </vt:variant>
      <vt:variant>
        <vt:lpwstr/>
      </vt:variant>
      <vt:variant>
        <vt:i4>3670123</vt:i4>
      </vt:variant>
      <vt:variant>
        <vt:i4>6</vt:i4>
      </vt:variant>
      <vt:variant>
        <vt:i4>0</vt:i4>
      </vt:variant>
      <vt:variant>
        <vt:i4>5</vt:i4>
      </vt:variant>
      <vt:variant>
        <vt:lpwstr>http://pravo1.ciela.net/Dispatcher.aspx?Destination=Document&amp;Method=OpenRef&amp;Idref=766656&amp;Category=normi&amp;lang=bg-BG</vt:lpwstr>
      </vt:variant>
      <vt:variant>
        <vt:lpwstr/>
      </vt:variant>
      <vt:variant>
        <vt:i4>3866731</vt:i4>
      </vt:variant>
      <vt:variant>
        <vt:i4>3</vt:i4>
      </vt:variant>
      <vt:variant>
        <vt:i4>0</vt:i4>
      </vt:variant>
      <vt:variant>
        <vt:i4>5</vt:i4>
      </vt:variant>
      <vt:variant>
        <vt:lpwstr>http://pravo1.ciela.net/Dispatcher.aspx?Destination=Document&amp;Method=OpenRef&amp;Idref=766655&amp;Category=normi&amp;lang=bg-BG</vt:lpwstr>
      </vt:variant>
      <vt:variant>
        <vt:lpwstr/>
      </vt:variant>
      <vt:variant>
        <vt:i4>3801195</vt:i4>
      </vt:variant>
      <vt:variant>
        <vt:i4>0</vt:i4>
      </vt:variant>
      <vt:variant>
        <vt:i4>0</vt:i4>
      </vt:variant>
      <vt:variant>
        <vt:i4>5</vt:i4>
      </vt:variant>
      <vt:variant>
        <vt:lpwstr>http://pravo1.ciela.net/Dispatcher.aspx?Destination=Document&amp;Method=OpenRef&amp;Idref=766654&amp;Category=normi&amp;lang=bg-BG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dc:creator>
  <cp:lastModifiedBy>Потребител на Windows</cp:lastModifiedBy>
  <cp:revision>7</cp:revision>
  <cp:lastPrinted>2016-04-13T05:54:00Z</cp:lastPrinted>
  <dcterms:created xsi:type="dcterms:W3CDTF">2019-03-25T15:38:00Z</dcterms:created>
  <dcterms:modified xsi:type="dcterms:W3CDTF">2019-04-02T11:54:00Z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768f796-9400-4b68-a5dd-e1fad25f2364_Enabled">
    <vt:lpwstr>True</vt:lpwstr>
  </property>
  <property fmtid="{D5CDD505-2E9C-101B-9397-08002B2CF9AE}" pid="3" name="MSIP_Label_2768f796-9400-4b68-a5dd-e1fad25f2364_SiteId">
    <vt:lpwstr>2e318a00-b44f-4acd-ade2-4c9e434f9644</vt:lpwstr>
  </property>
  <property fmtid="{D5CDD505-2E9C-101B-9397-08002B2CF9AE}" pid="4" name="MSIP_Label_2768f796-9400-4b68-a5dd-e1fad25f2364_Owner">
    <vt:lpwstr>Roksana.Yoncheva@vivacom.bg</vt:lpwstr>
  </property>
  <property fmtid="{D5CDD505-2E9C-101B-9397-08002B2CF9AE}" pid="5" name="MSIP_Label_2768f796-9400-4b68-a5dd-e1fad25f2364_SetDate">
    <vt:lpwstr>2019-03-12T09:53:44.0661861Z</vt:lpwstr>
  </property>
  <property fmtid="{D5CDD505-2E9C-101B-9397-08002B2CF9AE}" pid="6" name="MSIP_Label_2768f796-9400-4b68-a5dd-e1fad25f2364_Name">
    <vt:lpwstr>General</vt:lpwstr>
  </property>
  <property fmtid="{D5CDD505-2E9C-101B-9397-08002B2CF9AE}" pid="7" name="MSIP_Label_2768f796-9400-4b68-a5dd-e1fad25f2364_Application">
    <vt:lpwstr>Microsoft Azure Information Protection</vt:lpwstr>
  </property>
  <property fmtid="{D5CDD505-2E9C-101B-9397-08002B2CF9AE}" pid="8" name="MSIP_Label_2768f796-9400-4b68-a5dd-e1fad25f2364_Extended_MSFT_Method">
    <vt:lpwstr>Manual</vt:lpwstr>
  </property>
  <property fmtid="{D5CDD505-2E9C-101B-9397-08002B2CF9AE}" pid="9" name="Sensitivity">
    <vt:lpwstr>General</vt:lpwstr>
  </property>
</Properties>
</file>